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87B" w:rsidRDefault="00555934">
      <w:pPr>
        <w:pStyle w:val="ae"/>
        <w:tabs>
          <w:tab w:val="right" w:pos="8280"/>
          <w:tab w:val="right" w:pos="9781"/>
        </w:tabs>
        <w:snapToGrid w:val="0"/>
        <w:spacing w:after="0" w:line="240" w:lineRule="auto"/>
        <w:ind w:right="-57"/>
        <w:rPr>
          <w:rFonts w:cs="Arial"/>
          <w:bCs/>
          <w:sz w:val="22"/>
          <w:szCs w:val="22"/>
          <w:lang w:eastAsia="zh-CN"/>
        </w:rPr>
      </w:pPr>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MTEquationSection"/>
        </w:rPr>
        <w:instrText>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bookmarkStart w:id="0" w:name="_Hlk533328020"/>
      <w:bookmarkStart w:id="1" w:name="OLE_LINK1"/>
      <w:r>
        <w:rPr>
          <w:rFonts w:cs="Arial"/>
          <w:bCs/>
          <w:sz w:val="22"/>
          <w:szCs w:val="22"/>
          <w:lang w:eastAsia="zh-CN"/>
        </w:rPr>
        <w:t xml:space="preserve">3GPP TSG RAN WG1 </w:t>
      </w:r>
      <w:r>
        <w:rPr>
          <w:rFonts w:cs="Arial" w:hint="eastAsia"/>
          <w:bCs/>
          <w:sz w:val="22"/>
          <w:szCs w:val="22"/>
          <w:lang w:eastAsia="zh-CN"/>
        </w:rPr>
        <w:t>#97                                                                                    R1-1906409</w:t>
      </w:r>
    </w:p>
    <w:bookmarkEnd w:id="0"/>
    <w:p w:rsidR="004D387B" w:rsidRDefault="00555934">
      <w:pPr>
        <w:pStyle w:val="ae"/>
        <w:tabs>
          <w:tab w:val="right" w:pos="8280"/>
          <w:tab w:val="right" w:pos="9781"/>
        </w:tabs>
        <w:snapToGrid w:val="0"/>
        <w:spacing w:afterLines="50" w:after="180" w:line="240" w:lineRule="auto"/>
        <w:rPr>
          <w:sz w:val="20"/>
        </w:rPr>
      </w:pPr>
      <w:r>
        <w:rPr>
          <w:rFonts w:cs="Arial"/>
          <w:sz w:val="22"/>
          <w:szCs w:val="22"/>
          <w:lang w:eastAsia="zh-CN"/>
        </w:rPr>
        <w:t>Reno</w:t>
      </w:r>
      <w:r>
        <w:rPr>
          <w:rFonts w:cs="Arial"/>
          <w:sz w:val="22"/>
          <w:szCs w:val="22"/>
        </w:rPr>
        <w:t>, USA</w:t>
      </w:r>
      <w:r>
        <w:rPr>
          <w:rFonts w:cs="Arial"/>
          <w:sz w:val="22"/>
          <w:szCs w:val="22"/>
          <w:lang w:eastAsia="zh-CN"/>
        </w:rPr>
        <w:t>, 13</w:t>
      </w:r>
      <w:r>
        <w:rPr>
          <w:rFonts w:cs="Arial"/>
          <w:sz w:val="22"/>
          <w:szCs w:val="22"/>
          <w:vertAlign w:val="superscript"/>
          <w:lang w:eastAsia="zh-CN"/>
        </w:rPr>
        <w:t>th</w:t>
      </w:r>
      <w:r>
        <w:rPr>
          <w:rFonts w:cs="Arial"/>
          <w:sz w:val="22"/>
          <w:szCs w:val="22"/>
        </w:rPr>
        <w:t xml:space="preserve"> – </w:t>
      </w:r>
      <w:r>
        <w:rPr>
          <w:rFonts w:cs="Arial"/>
          <w:sz w:val="22"/>
          <w:szCs w:val="22"/>
          <w:lang w:eastAsia="zh-CN"/>
        </w:rPr>
        <w:t>17</w:t>
      </w:r>
      <w:r>
        <w:rPr>
          <w:rFonts w:cs="Arial"/>
          <w:sz w:val="22"/>
          <w:szCs w:val="22"/>
          <w:vertAlign w:val="superscript"/>
          <w:lang w:eastAsia="zh-CN"/>
        </w:rPr>
        <w:t xml:space="preserve">th </w:t>
      </w:r>
      <w:r>
        <w:rPr>
          <w:rFonts w:cs="Arial"/>
          <w:sz w:val="22"/>
          <w:szCs w:val="22"/>
          <w:lang w:eastAsia="zh-CN"/>
        </w:rPr>
        <w:t>May,</w:t>
      </w:r>
      <w:r>
        <w:rPr>
          <w:rFonts w:cs="Arial"/>
          <w:sz w:val="22"/>
          <w:szCs w:val="22"/>
        </w:rPr>
        <w:t xml:space="preserve"> 2019</w:t>
      </w:r>
    </w:p>
    <w:p w:rsidR="004D387B" w:rsidRDefault="00555934">
      <w:pPr>
        <w:pStyle w:val="ae"/>
        <w:snapToGrid w:val="0"/>
        <w:spacing w:after="0" w:line="240" w:lineRule="auto"/>
        <w:rPr>
          <w:rFonts w:eastAsia="宋体"/>
          <w:sz w:val="20"/>
          <w:lang w:eastAsia="zh-CN"/>
        </w:rPr>
      </w:pPr>
      <w:r>
        <w:rPr>
          <w:sz w:val="20"/>
        </w:rPr>
        <w:t>Source:</w:t>
      </w:r>
      <w:r>
        <w:rPr>
          <w:rFonts w:eastAsiaTheme="minorEastAsia" w:hint="eastAsia"/>
          <w:sz w:val="20"/>
          <w:lang w:eastAsia="zh-CN"/>
        </w:rPr>
        <w:tab/>
      </w:r>
      <w:r>
        <w:rPr>
          <w:sz w:val="20"/>
        </w:rPr>
        <w:t>ZTE</w:t>
      </w:r>
    </w:p>
    <w:p w:rsidR="004D387B" w:rsidRDefault="00555934">
      <w:pPr>
        <w:pStyle w:val="ae"/>
        <w:snapToGrid w:val="0"/>
        <w:spacing w:after="0" w:line="240" w:lineRule="auto"/>
        <w:ind w:left="1405" w:hangingChars="700" w:hanging="1405"/>
        <w:rPr>
          <w:rFonts w:eastAsia="宋体"/>
          <w:sz w:val="20"/>
          <w:lang w:eastAsia="zh-CN"/>
        </w:rPr>
      </w:pPr>
      <w:r>
        <w:rPr>
          <w:sz w:val="20"/>
        </w:rPr>
        <w:t>Title:</w:t>
      </w:r>
      <w:r>
        <w:rPr>
          <w:rFonts w:eastAsiaTheme="minorEastAsia" w:hint="eastAsia"/>
          <w:sz w:val="20"/>
          <w:lang w:eastAsia="zh-CN"/>
        </w:rPr>
        <w:t xml:space="preserve">                 On PDCCH </w:t>
      </w:r>
      <w:r>
        <w:rPr>
          <w:rFonts w:eastAsia="宋体" w:hint="eastAsia"/>
          <w:sz w:val="20"/>
          <w:lang w:eastAsia="zh-CN"/>
        </w:rPr>
        <w:t>enhancements for NR URLLC</w:t>
      </w:r>
    </w:p>
    <w:p w:rsidR="004D387B" w:rsidRDefault="00555934">
      <w:pPr>
        <w:pStyle w:val="ae"/>
        <w:snapToGrid w:val="0"/>
        <w:spacing w:after="0" w:line="240" w:lineRule="auto"/>
        <w:rPr>
          <w:rFonts w:eastAsia="宋体"/>
          <w:sz w:val="20"/>
          <w:lang w:eastAsia="zh-CN"/>
        </w:rPr>
      </w:pPr>
      <w:r>
        <w:rPr>
          <w:sz w:val="20"/>
        </w:rPr>
        <w:t>Agenda item:</w:t>
      </w:r>
      <w:r>
        <w:rPr>
          <w:rFonts w:eastAsiaTheme="minorEastAsia" w:hint="eastAsia"/>
          <w:sz w:val="20"/>
          <w:lang w:eastAsia="zh-CN"/>
        </w:rPr>
        <w:tab/>
      </w:r>
      <w:r>
        <w:rPr>
          <w:rFonts w:eastAsia="宋体" w:hint="eastAsia"/>
          <w:sz w:val="20"/>
          <w:lang w:eastAsia="zh-CN"/>
        </w:rPr>
        <w:t>7.2.6.1</w:t>
      </w:r>
    </w:p>
    <w:p w:rsidR="004D387B" w:rsidRDefault="00555934">
      <w:pPr>
        <w:pStyle w:val="ae"/>
        <w:snapToGrid w:val="0"/>
        <w:spacing w:afterLines="50" w:after="180" w:line="240" w:lineRule="auto"/>
        <w:rPr>
          <w:sz w:val="20"/>
        </w:rPr>
      </w:pPr>
      <w:r>
        <w:rPr>
          <w:sz w:val="20"/>
        </w:rPr>
        <w:t>Document for:  Discussion and Decision</w:t>
      </w:r>
      <w:bookmarkEnd w:id="1"/>
    </w:p>
    <w:p w:rsidR="004D387B" w:rsidRDefault="00555934">
      <w:pPr>
        <w:pStyle w:val="1"/>
        <w:snapToGrid w:val="0"/>
        <w:spacing w:beforeLines="0" w:afterLines="50" w:after="180"/>
      </w:pPr>
      <w:r>
        <w:t>I</w:t>
      </w:r>
      <w:r>
        <w:rPr>
          <w:rFonts w:hint="eastAsia"/>
        </w:rPr>
        <w:t>ntroduction</w:t>
      </w:r>
    </w:p>
    <w:p w:rsidR="004D387B" w:rsidRDefault="00555934">
      <w:pPr>
        <w:spacing w:line="240" w:lineRule="exact"/>
        <w:rPr>
          <w:rFonts w:eastAsia="宋体"/>
          <w:lang w:val="en-US" w:eastAsia="zh-CN"/>
        </w:rPr>
      </w:pPr>
      <w:bookmarkStart w:id="2" w:name="OLE_LINK11"/>
      <w:r>
        <w:rPr>
          <w:rFonts w:eastAsia="宋体" w:hint="eastAsia"/>
          <w:lang w:val="en-US" w:eastAsia="zh-CN"/>
        </w:rPr>
        <w:t>According to</w:t>
      </w:r>
      <w:r>
        <w:t xml:space="preserve"> the new </w:t>
      </w:r>
      <w:r>
        <w:rPr>
          <w:rFonts w:eastAsia="宋体" w:hint="eastAsia"/>
          <w:lang w:val="en-US" w:eastAsia="zh-CN"/>
        </w:rPr>
        <w:t>W</w:t>
      </w:r>
      <w:r>
        <w:t>ID on physical layer enhancements for NR URLLC</w:t>
      </w:r>
      <w:r>
        <w:rPr>
          <w:rFonts w:eastAsiaTheme="minorEastAsia" w:hint="eastAsia"/>
          <w:lang w:eastAsia="zh-CN"/>
        </w:rPr>
        <w:t xml:space="preserve"> </w:t>
      </w:r>
      <w:r>
        <w:rPr>
          <w:rFonts w:eastAsia="宋体" w:hint="eastAsia"/>
          <w:bCs/>
          <w:lang w:val="en-US" w:eastAsia="zh-CN"/>
        </w:rPr>
        <w:t>[1],</w:t>
      </w:r>
      <w:r>
        <w:rPr>
          <w:rFonts w:eastAsia="宋体" w:hint="eastAsia"/>
          <w:lang w:val="en-US" w:eastAsia="zh-CN"/>
        </w:rPr>
        <w:t xml:space="preserve"> </w:t>
      </w:r>
      <w:bookmarkEnd w:id="2"/>
      <w:r>
        <w:rPr>
          <w:rFonts w:eastAsia="宋体" w:hint="eastAsia"/>
          <w:bCs/>
          <w:lang w:val="en-US" w:eastAsia="zh-CN"/>
        </w:rPr>
        <w:t>s</w:t>
      </w:r>
      <w:r>
        <w:rPr>
          <w:bCs/>
          <w:lang w:val="en-US"/>
        </w:rPr>
        <w:t xml:space="preserve">pecification of PDCCH enhancements </w:t>
      </w:r>
      <w:r>
        <w:rPr>
          <w:rFonts w:eastAsia="宋体" w:hint="eastAsia"/>
          <w:bCs/>
          <w:lang w:val="en-US" w:eastAsia="zh-CN"/>
        </w:rPr>
        <w:t xml:space="preserve">are </w:t>
      </w:r>
      <w:r>
        <w:rPr>
          <w:rFonts w:eastAsia="宋体" w:hint="eastAsia"/>
          <w:lang w:val="en-US" w:eastAsia="zh-CN"/>
        </w:rPr>
        <w:t xml:space="preserve">focusing on the two aspects below. </w:t>
      </w:r>
    </w:p>
    <w:tbl>
      <w:tblPr>
        <w:tblStyle w:val="af8"/>
        <w:tblW w:w="9571" w:type="dxa"/>
        <w:tblLayout w:type="fixed"/>
        <w:tblLook w:val="04A0" w:firstRow="1" w:lastRow="0" w:firstColumn="1" w:lastColumn="0" w:noHBand="0" w:noVBand="1"/>
      </w:tblPr>
      <w:tblGrid>
        <w:gridCol w:w="9571"/>
      </w:tblGrid>
      <w:tr w:rsidR="004D387B">
        <w:tc>
          <w:tcPr>
            <w:tcW w:w="9571" w:type="dxa"/>
          </w:tcPr>
          <w:p w:rsidR="004D387B" w:rsidRDefault="00555934">
            <w:pPr>
              <w:numPr>
                <w:ilvl w:val="0"/>
                <w:numId w:val="2"/>
              </w:numPr>
              <w:spacing w:line="240" w:lineRule="exact"/>
              <w:rPr>
                <w:rFonts w:eastAsia="宋体"/>
                <w:i/>
                <w:iCs/>
                <w:lang w:val="en-US" w:eastAsia="zh-CN"/>
              </w:rPr>
            </w:pPr>
            <w:r>
              <w:rPr>
                <w:rFonts w:eastAsia="宋体" w:hint="eastAsia"/>
                <w:i/>
                <w:iCs/>
                <w:lang w:val="en-US" w:eastAsia="zh-CN"/>
              </w:rPr>
              <w:t xml:space="preserve">DCI format(s) with configurable sizes for some fields, with a </w:t>
            </w:r>
            <w:r>
              <w:rPr>
                <w:rFonts w:eastAsia="宋体" w:hint="eastAsia"/>
                <w:i/>
                <w:iCs/>
                <w:lang w:val="en-US" w:eastAsia="ja-JP"/>
              </w:rPr>
              <w:t>minimum DCI size targeting a reduction of 10~16 bits relative to Rel-15 DCI format 0_0/1_0 and a maximum DCI size that can be larger than Rel-15 DCI format 0_0/1_0, and provide the possibility to align with the size of the DCI format 0_0/1_0 (including possible zero padding if any)</w:t>
            </w:r>
            <w:r>
              <w:rPr>
                <w:rFonts w:eastAsia="宋体" w:hint="eastAsia"/>
                <w:i/>
                <w:iCs/>
                <w:lang w:val="en-US" w:eastAsia="zh-CN"/>
              </w:rPr>
              <w:t xml:space="preserve"> </w:t>
            </w:r>
          </w:p>
          <w:p w:rsidR="004D387B" w:rsidRDefault="00555934">
            <w:pPr>
              <w:numPr>
                <w:ilvl w:val="0"/>
                <w:numId w:val="2"/>
              </w:numPr>
              <w:spacing w:line="240" w:lineRule="exact"/>
              <w:rPr>
                <w:rFonts w:eastAsia="宋体"/>
                <w:lang w:val="en-US" w:eastAsia="zh-CN"/>
              </w:rPr>
            </w:pPr>
            <w:r>
              <w:rPr>
                <w:rFonts w:eastAsia="宋体" w:hint="eastAsia"/>
                <w:i/>
                <w:iCs/>
                <w:lang w:val="en-US" w:eastAsia="zh-CN"/>
              </w:rPr>
              <w:t>Increased PDCCH monitoring capability on at least the maximum number of non-overlapped CCEs per slot for channel estimation for at least one SCS subject to restrictions including, but not necessary limited to, those identified in TR 38.824. Enhancements for PDCCH monitoring capability on the maximum number of monitored PDCCH candidates per slot (with potential restrictions) can be further considered.</w:t>
            </w:r>
          </w:p>
        </w:tc>
      </w:tr>
    </w:tbl>
    <w:p w:rsidR="004D387B" w:rsidRDefault="00555934">
      <w:pPr>
        <w:snapToGrid w:val="0"/>
        <w:spacing w:beforeLines="50" w:before="180" w:after="120"/>
        <w:rPr>
          <w:kern w:val="2"/>
          <w:lang w:val="en-US" w:eastAsia="zh-CN"/>
        </w:rPr>
      </w:pPr>
      <w:r>
        <w:rPr>
          <w:rFonts w:eastAsia="宋体" w:hint="eastAsia"/>
          <w:lang w:val="en-US" w:eastAsia="zh-CN"/>
        </w:rPr>
        <w:t xml:space="preserve">In RAN1 #96bis meeting, some </w:t>
      </w:r>
      <w:r>
        <w:rPr>
          <w:kern w:val="2"/>
          <w:lang w:eastAsia="zh-CN"/>
        </w:rPr>
        <w:t>configurable fields</w:t>
      </w:r>
      <w:r>
        <w:rPr>
          <w:rFonts w:hint="eastAsia"/>
          <w:kern w:val="2"/>
          <w:lang w:val="en-US" w:eastAsia="zh-CN"/>
        </w:rPr>
        <w:t xml:space="preserve"> were agreed </w:t>
      </w:r>
      <w:r>
        <w:rPr>
          <w:rFonts w:eastAsia="宋体" w:hint="eastAsia"/>
          <w:bCs/>
          <w:lang w:val="en-US" w:eastAsia="zh-CN"/>
        </w:rPr>
        <w:t>[2]</w:t>
      </w:r>
      <w:r>
        <w:rPr>
          <w:rFonts w:hint="eastAsia"/>
          <w:kern w:val="2"/>
          <w:lang w:val="en-US" w:eastAsia="zh-CN"/>
        </w:rPr>
        <w:t>.</w:t>
      </w:r>
    </w:p>
    <w:tbl>
      <w:tblPr>
        <w:tblStyle w:val="af8"/>
        <w:tblW w:w="9571" w:type="dxa"/>
        <w:tblLayout w:type="fixed"/>
        <w:tblLook w:val="04A0" w:firstRow="1" w:lastRow="0" w:firstColumn="1" w:lastColumn="0" w:noHBand="0" w:noVBand="1"/>
      </w:tblPr>
      <w:tblGrid>
        <w:gridCol w:w="9571"/>
      </w:tblGrid>
      <w:tr w:rsidR="004D387B">
        <w:tc>
          <w:tcPr>
            <w:tcW w:w="9571" w:type="dxa"/>
          </w:tcPr>
          <w:p w:rsidR="004D387B" w:rsidRDefault="00555934">
            <w:pPr>
              <w:snapToGrid w:val="0"/>
              <w:spacing w:after="0"/>
              <w:rPr>
                <w:sz w:val="21"/>
                <w:szCs w:val="22"/>
                <w:highlight w:val="green"/>
              </w:rPr>
            </w:pPr>
            <w:r>
              <w:rPr>
                <w:sz w:val="21"/>
                <w:szCs w:val="22"/>
                <w:highlight w:val="green"/>
              </w:rPr>
              <w:t>Agreements:</w:t>
            </w:r>
          </w:p>
          <w:p w:rsidR="004D387B" w:rsidRDefault="00555934">
            <w:pPr>
              <w:spacing w:after="0"/>
              <w:rPr>
                <w:color w:val="000000"/>
                <w:kern w:val="2"/>
                <w:lang w:eastAsia="zh-CN"/>
              </w:rPr>
            </w:pPr>
            <w:r>
              <w:rPr>
                <w:color w:val="000000"/>
                <w:kern w:val="2"/>
                <w:lang w:eastAsia="zh-CN"/>
              </w:rPr>
              <w:t>Support configurable number of bits for the following fields for DL DCI format scheduling Rel-16 URLLC.</w:t>
            </w:r>
          </w:p>
          <w:p w:rsidR="004D387B" w:rsidRDefault="00555934">
            <w:pPr>
              <w:pStyle w:val="afa"/>
              <w:numPr>
                <w:ilvl w:val="0"/>
                <w:numId w:val="3"/>
              </w:numPr>
              <w:snapToGrid w:val="0"/>
              <w:spacing w:after="0"/>
              <w:rPr>
                <w:color w:val="000000"/>
                <w:kern w:val="2"/>
                <w:lang w:eastAsia="zh-CN"/>
              </w:rPr>
            </w:pPr>
            <w:r>
              <w:rPr>
                <w:rFonts w:hint="eastAsia"/>
                <w:color w:val="000000"/>
                <w:kern w:val="2"/>
                <w:lang w:eastAsia="zh-CN"/>
              </w:rPr>
              <w:t>C</w:t>
            </w:r>
            <w:r>
              <w:rPr>
                <w:color w:val="000000"/>
                <w:kern w:val="2"/>
                <w:lang w:eastAsia="zh-CN"/>
              </w:rPr>
              <w:t>arrier indicator (0 bit or at least one non-zero bit)</w:t>
            </w:r>
          </w:p>
          <w:p w:rsidR="004D387B" w:rsidRDefault="00555934">
            <w:pPr>
              <w:pStyle w:val="afa"/>
              <w:numPr>
                <w:ilvl w:val="0"/>
                <w:numId w:val="3"/>
              </w:numPr>
              <w:snapToGrid w:val="0"/>
              <w:spacing w:after="0"/>
              <w:rPr>
                <w:color w:val="000000"/>
                <w:kern w:val="2"/>
                <w:lang w:eastAsia="zh-CN"/>
              </w:rPr>
            </w:pPr>
            <w:r>
              <w:rPr>
                <w:rFonts w:hint="eastAsia"/>
                <w:color w:val="000000"/>
                <w:kern w:val="2"/>
                <w:lang w:eastAsia="zh-CN"/>
              </w:rPr>
              <w:t>P</w:t>
            </w:r>
            <w:r>
              <w:rPr>
                <w:color w:val="000000"/>
                <w:kern w:val="2"/>
                <w:lang w:eastAsia="zh-CN"/>
              </w:rPr>
              <w:t>RB bundling size indicator (0 or 1 bit)</w:t>
            </w:r>
          </w:p>
          <w:p w:rsidR="004D387B" w:rsidRDefault="00555934">
            <w:pPr>
              <w:pStyle w:val="afa"/>
              <w:numPr>
                <w:ilvl w:val="0"/>
                <w:numId w:val="3"/>
              </w:numPr>
              <w:snapToGrid w:val="0"/>
              <w:spacing w:after="0"/>
              <w:rPr>
                <w:color w:val="000000"/>
                <w:kern w:val="2"/>
                <w:lang w:eastAsia="zh-CN"/>
              </w:rPr>
            </w:pPr>
            <w:r>
              <w:rPr>
                <w:color w:val="000000"/>
                <w:kern w:val="2"/>
                <w:lang w:eastAsia="zh-CN"/>
              </w:rPr>
              <w:t>Rate matching indicator (0, 1 or 2 bits)</w:t>
            </w:r>
          </w:p>
          <w:p w:rsidR="004D387B" w:rsidRDefault="00555934">
            <w:pPr>
              <w:pStyle w:val="afa"/>
              <w:numPr>
                <w:ilvl w:val="0"/>
                <w:numId w:val="3"/>
              </w:numPr>
              <w:snapToGrid w:val="0"/>
              <w:spacing w:after="0"/>
              <w:rPr>
                <w:color w:val="000000"/>
                <w:kern w:val="2"/>
                <w:lang w:eastAsia="zh-CN"/>
              </w:rPr>
            </w:pPr>
            <w:r>
              <w:rPr>
                <w:color w:val="000000"/>
                <w:kern w:val="2"/>
                <w:lang w:eastAsia="zh-CN"/>
              </w:rPr>
              <w:t>ZP CSI-RS trigger (0, 1 or 2 bits)</w:t>
            </w:r>
          </w:p>
          <w:p w:rsidR="004D387B" w:rsidRDefault="00555934">
            <w:pPr>
              <w:snapToGrid w:val="0"/>
              <w:spacing w:after="0"/>
              <w:rPr>
                <w:color w:val="000000"/>
                <w:kern w:val="2"/>
                <w:lang w:eastAsia="zh-CN"/>
              </w:rPr>
            </w:pPr>
            <w:r>
              <w:rPr>
                <w:color w:val="000000"/>
                <w:kern w:val="2"/>
                <w:lang w:eastAsia="zh-CN"/>
              </w:rPr>
              <w:t xml:space="preserve">The following fields from Rel-15 DCI format 1_1 are not included (in case new DCI format) or can be configured to be absent (0 bit) as in Rel-15 (in case reusing the existing format) in the DL DCI format scheduling Rel-16 URLLC. </w:t>
            </w:r>
          </w:p>
          <w:p w:rsidR="004D387B" w:rsidRDefault="00555934">
            <w:pPr>
              <w:pStyle w:val="afa"/>
              <w:numPr>
                <w:ilvl w:val="0"/>
                <w:numId w:val="3"/>
              </w:numPr>
              <w:snapToGrid w:val="0"/>
              <w:spacing w:after="0"/>
              <w:rPr>
                <w:color w:val="000000"/>
                <w:kern w:val="2"/>
                <w:lang w:eastAsia="zh-CN"/>
              </w:rPr>
            </w:pPr>
            <w:r>
              <w:rPr>
                <w:rFonts w:hint="eastAsia"/>
                <w:color w:val="000000"/>
                <w:kern w:val="2"/>
                <w:lang w:eastAsia="zh-CN"/>
              </w:rPr>
              <w:t>Modulation and coding scheme for TB 2</w:t>
            </w:r>
          </w:p>
          <w:p w:rsidR="004D387B" w:rsidRDefault="00555934">
            <w:pPr>
              <w:pStyle w:val="afa"/>
              <w:numPr>
                <w:ilvl w:val="0"/>
                <w:numId w:val="3"/>
              </w:numPr>
              <w:snapToGrid w:val="0"/>
              <w:spacing w:after="0"/>
              <w:rPr>
                <w:color w:val="000000"/>
                <w:kern w:val="2"/>
                <w:lang w:eastAsia="zh-CN"/>
              </w:rPr>
            </w:pPr>
            <w:r>
              <w:rPr>
                <w:rFonts w:hint="eastAsia"/>
                <w:color w:val="000000"/>
                <w:kern w:val="2"/>
                <w:lang w:eastAsia="zh-CN"/>
              </w:rPr>
              <w:t>New data indicator for TB 2</w:t>
            </w:r>
          </w:p>
          <w:p w:rsidR="004D387B" w:rsidRDefault="00555934">
            <w:pPr>
              <w:pStyle w:val="afa"/>
              <w:numPr>
                <w:ilvl w:val="0"/>
                <w:numId w:val="3"/>
              </w:numPr>
              <w:snapToGrid w:val="0"/>
              <w:spacing w:after="0"/>
              <w:rPr>
                <w:color w:val="000000"/>
                <w:kern w:val="2"/>
                <w:lang w:eastAsia="zh-CN"/>
              </w:rPr>
            </w:pPr>
            <w:r>
              <w:rPr>
                <w:rFonts w:hint="eastAsia"/>
                <w:color w:val="000000"/>
                <w:kern w:val="2"/>
                <w:lang w:eastAsia="zh-CN"/>
              </w:rPr>
              <w:t>Redundancy version for TB 2</w:t>
            </w:r>
          </w:p>
          <w:p w:rsidR="004D387B" w:rsidRDefault="00555934">
            <w:pPr>
              <w:pStyle w:val="afa"/>
              <w:numPr>
                <w:ilvl w:val="0"/>
                <w:numId w:val="3"/>
              </w:numPr>
              <w:snapToGrid w:val="0"/>
              <w:spacing w:after="0"/>
              <w:rPr>
                <w:color w:val="000000"/>
                <w:kern w:val="2"/>
                <w:lang w:eastAsia="zh-CN"/>
              </w:rPr>
            </w:pPr>
            <w:r>
              <w:rPr>
                <w:color w:val="000000"/>
                <w:kern w:val="2"/>
                <w:lang w:eastAsia="zh-CN"/>
              </w:rPr>
              <w:t xml:space="preserve">CBG transmission information </w:t>
            </w:r>
          </w:p>
          <w:p w:rsidR="004D387B" w:rsidRDefault="00555934">
            <w:pPr>
              <w:pStyle w:val="afa"/>
              <w:numPr>
                <w:ilvl w:val="0"/>
                <w:numId w:val="3"/>
              </w:numPr>
              <w:snapToGrid w:val="0"/>
              <w:spacing w:after="0"/>
              <w:rPr>
                <w:color w:val="000000"/>
                <w:kern w:val="2"/>
                <w:lang w:eastAsia="zh-CN"/>
              </w:rPr>
            </w:pPr>
            <w:r>
              <w:rPr>
                <w:color w:val="000000"/>
                <w:kern w:val="2"/>
                <w:lang w:eastAsia="zh-CN"/>
              </w:rPr>
              <w:t xml:space="preserve">CBG flushing information </w:t>
            </w:r>
          </w:p>
          <w:p w:rsidR="004D387B" w:rsidRDefault="00555934">
            <w:pPr>
              <w:snapToGrid w:val="0"/>
              <w:spacing w:after="0"/>
              <w:rPr>
                <w:color w:val="000000"/>
                <w:kern w:val="2"/>
                <w:lang w:eastAsia="zh-CN"/>
              </w:rPr>
            </w:pPr>
            <w:r>
              <w:rPr>
                <w:color w:val="000000"/>
                <w:kern w:val="2"/>
                <w:lang w:eastAsia="zh-CN"/>
              </w:rPr>
              <w:t>Keep the following two fields without any change from Rel-15 DCI in DCI format scheduling Rel-16 URLLC:</w:t>
            </w:r>
          </w:p>
          <w:p w:rsidR="004D387B" w:rsidRDefault="00555934">
            <w:pPr>
              <w:pStyle w:val="afa"/>
              <w:numPr>
                <w:ilvl w:val="0"/>
                <w:numId w:val="3"/>
              </w:numPr>
              <w:snapToGrid w:val="0"/>
              <w:spacing w:after="0"/>
              <w:rPr>
                <w:color w:val="000000"/>
                <w:kern w:val="2"/>
                <w:lang w:eastAsia="zh-CN"/>
              </w:rPr>
            </w:pPr>
            <w:r>
              <w:rPr>
                <w:rFonts w:hint="eastAsia"/>
                <w:color w:val="000000"/>
                <w:kern w:val="2"/>
                <w:lang w:eastAsia="zh-CN"/>
              </w:rPr>
              <w:t>Identifier for DCI formats</w:t>
            </w:r>
            <w:r>
              <w:rPr>
                <w:color w:val="000000"/>
                <w:kern w:val="2"/>
                <w:lang w:eastAsia="zh-CN"/>
              </w:rPr>
              <w:t xml:space="preserve"> (1 bit) (when applicable)</w:t>
            </w:r>
          </w:p>
          <w:p w:rsidR="004D387B" w:rsidRDefault="00555934">
            <w:pPr>
              <w:pStyle w:val="afa"/>
              <w:numPr>
                <w:ilvl w:val="0"/>
                <w:numId w:val="3"/>
              </w:numPr>
              <w:snapToGrid w:val="0"/>
              <w:spacing w:after="0"/>
              <w:rPr>
                <w:color w:val="000000"/>
                <w:kern w:val="2"/>
                <w:lang w:eastAsia="zh-CN"/>
              </w:rPr>
            </w:pPr>
            <w:r>
              <w:rPr>
                <w:color w:val="000000"/>
                <w:kern w:val="2"/>
                <w:lang w:eastAsia="zh-CN"/>
              </w:rPr>
              <w:t>New data indicator (1 bit)</w:t>
            </w:r>
          </w:p>
          <w:p w:rsidR="004D387B" w:rsidRDefault="00555934">
            <w:pPr>
              <w:snapToGrid w:val="0"/>
              <w:spacing w:after="0"/>
              <w:rPr>
                <w:color w:val="000000"/>
                <w:kern w:val="2"/>
                <w:lang w:eastAsia="zh-CN"/>
              </w:rPr>
            </w:pPr>
            <w:r>
              <w:rPr>
                <w:color w:val="000000"/>
                <w:kern w:val="2"/>
                <w:lang w:eastAsia="zh-CN"/>
              </w:rPr>
              <w:t xml:space="preserve">The following field from Rel-15 DCI format 0_1 are not included (in case new DCI format) or can be configured to be absent (0 bit) as in Rel-15 (in case reusing the existing format) in the UL DCI format scheduling Rel-16 URLLC: </w:t>
            </w:r>
          </w:p>
          <w:p w:rsidR="004D387B" w:rsidRDefault="00555934">
            <w:pPr>
              <w:pStyle w:val="afa"/>
              <w:numPr>
                <w:ilvl w:val="0"/>
                <w:numId w:val="3"/>
              </w:numPr>
              <w:snapToGrid w:val="0"/>
              <w:spacing w:after="0"/>
              <w:rPr>
                <w:rFonts w:eastAsia="宋体"/>
                <w:i/>
                <w:iCs/>
                <w:lang w:val="en-US" w:eastAsia="zh-CN"/>
              </w:rPr>
            </w:pPr>
            <w:r>
              <w:rPr>
                <w:color w:val="000000"/>
                <w:kern w:val="2"/>
                <w:lang w:eastAsia="zh-CN"/>
              </w:rPr>
              <w:t xml:space="preserve">CBG transmission information </w:t>
            </w:r>
          </w:p>
        </w:tc>
      </w:tr>
    </w:tbl>
    <w:p w:rsidR="004D387B" w:rsidRDefault="00555934">
      <w:pPr>
        <w:snapToGrid w:val="0"/>
        <w:spacing w:beforeLines="50" w:before="180" w:afterLines="50"/>
        <w:rPr>
          <w:rFonts w:eastAsia="宋体"/>
          <w:lang w:val="en-US" w:eastAsia="zh-CN"/>
        </w:rPr>
      </w:pPr>
      <w:r>
        <w:rPr>
          <w:rFonts w:eastAsia="宋体" w:hint="eastAsia"/>
          <w:lang w:val="en-US" w:eastAsia="zh-CN"/>
        </w:rPr>
        <w:t xml:space="preserve">In this contribution, </w:t>
      </w:r>
      <w:r>
        <w:rPr>
          <w:rFonts w:eastAsia="宋体"/>
          <w:lang w:val="en-US" w:eastAsia="zh-CN"/>
        </w:rPr>
        <w:t>we mainly provide our views on the</w:t>
      </w:r>
      <w:r>
        <w:rPr>
          <w:rFonts w:eastAsia="宋体" w:hint="eastAsia"/>
          <w:lang w:val="en-US" w:eastAsia="zh-CN"/>
        </w:rPr>
        <w:t xml:space="preserve"> </w:t>
      </w:r>
      <w:r>
        <w:rPr>
          <w:kern w:val="2"/>
          <w:lang w:eastAsia="zh-CN"/>
        </w:rPr>
        <w:t xml:space="preserve">potential </w:t>
      </w:r>
      <w:r>
        <w:rPr>
          <w:rFonts w:hint="eastAsia"/>
          <w:kern w:val="2"/>
          <w:lang w:val="en-US" w:eastAsia="zh-CN"/>
        </w:rPr>
        <w:t xml:space="preserve">fields with size </w:t>
      </w:r>
      <w:r>
        <w:rPr>
          <w:kern w:val="2"/>
          <w:lang w:eastAsia="zh-CN"/>
        </w:rPr>
        <w:t>reduction</w:t>
      </w:r>
      <w:r>
        <w:rPr>
          <w:rFonts w:hint="eastAsia"/>
          <w:kern w:val="2"/>
          <w:lang w:val="en-US" w:eastAsia="zh-CN"/>
        </w:rPr>
        <w:t xml:space="preserve"> and potential </w:t>
      </w:r>
      <w:r>
        <w:rPr>
          <w:kern w:val="2"/>
          <w:lang w:eastAsia="zh-CN"/>
        </w:rPr>
        <w:t>configurable fields</w:t>
      </w:r>
      <w:r>
        <w:rPr>
          <w:rFonts w:eastAsia="宋体"/>
          <w:lang w:val="en-US" w:eastAsia="zh-CN"/>
        </w:rPr>
        <w:t xml:space="preserve">, and </w:t>
      </w:r>
      <w:r>
        <w:rPr>
          <w:rFonts w:hint="eastAsia"/>
          <w:lang w:val="en-US"/>
        </w:rPr>
        <w:t>PDCCH monitoring capability</w:t>
      </w:r>
      <w:r>
        <w:rPr>
          <w:rFonts w:eastAsiaTheme="minorEastAsia" w:hint="eastAsia"/>
          <w:lang w:val="en-US" w:eastAsia="zh-CN"/>
        </w:rPr>
        <w:t xml:space="preserve"> is also discussed. </w:t>
      </w:r>
    </w:p>
    <w:p w:rsidR="004D387B" w:rsidRDefault="00555934">
      <w:pPr>
        <w:pStyle w:val="1"/>
        <w:spacing w:before="180"/>
        <w:rPr>
          <w:lang w:val="en-US"/>
        </w:rPr>
      </w:pPr>
      <w:r>
        <w:rPr>
          <w:rFonts w:hint="eastAsia"/>
          <w:lang w:val="en-US"/>
        </w:rPr>
        <w:t>DCI formats for URLLC</w:t>
      </w:r>
    </w:p>
    <w:p w:rsidR="004D387B" w:rsidRDefault="00555934">
      <w:pPr>
        <w:snapToGrid w:val="0"/>
        <w:spacing w:beforeLines="50" w:before="180" w:after="120"/>
        <w:rPr>
          <w:lang w:val="en-US"/>
        </w:rPr>
      </w:pPr>
      <w:r>
        <w:rPr>
          <w:rFonts w:eastAsia="宋体" w:hint="eastAsia"/>
          <w:lang w:val="en-US" w:eastAsia="zh-CN"/>
        </w:rPr>
        <w:t xml:space="preserve">Some </w:t>
      </w:r>
      <w:r>
        <w:rPr>
          <w:kern w:val="2"/>
          <w:lang w:eastAsia="zh-CN"/>
        </w:rPr>
        <w:t xml:space="preserve">potential </w:t>
      </w:r>
      <w:r>
        <w:rPr>
          <w:rFonts w:hint="eastAsia"/>
          <w:kern w:val="2"/>
          <w:lang w:val="en-US" w:eastAsia="zh-CN"/>
        </w:rPr>
        <w:t xml:space="preserve">fields with size </w:t>
      </w:r>
      <w:r>
        <w:rPr>
          <w:kern w:val="2"/>
          <w:lang w:eastAsia="zh-CN"/>
        </w:rPr>
        <w:t>reduction</w:t>
      </w:r>
      <w:r>
        <w:rPr>
          <w:rFonts w:hint="eastAsia"/>
          <w:kern w:val="2"/>
          <w:lang w:val="en-US" w:eastAsia="zh-CN"/>
        </w:rPr>
        <w:t xml:space="preserve"> and potential </w:t>
      </w:r>
      <w:r>
        <w:rPr>
          <w:kern w:val="2"/>
          <w:lang w:eastAsia="zh-CN"/>
        </w:rPr>
        <w:t>configurable fields</w:t>
      </w:r>
      <w:r>
        <w:rPr>
          <w:rFonts w:hint="eastAsia"/>
          <w:kern w:val="2"/>
          <w:lang w:val="en-US" w:eastAsia="zh-CN"/>
        </w:rPr>
        <w:t xml:space="preserve"> are discussed in section 2.1 and section 2.2 respectively, and some new fields for URLLC are discussed in section 2.3.</w:t>
      </w:r>
    </w:p>
    <w:p w:rsidR="004D387B" w:rsidRDefault="00555934">
      <w:pPr>
        <w:pStyle w:val="2"/>
        <w:widowControl w:val="0"/>
        <w:numPr>
          <w:ilvl w:val="1"/>
          <w:numId w:val="1"/>
        </w:numPr>
        <w:overflowPunct/>
        <w:snapToGrid w:val="0"/>
        <w:spacing w:after="260"/>
        <w:jc w:val="left"/>
        <w:textAlignment w:val="auto"/>
        <w:rPr>
          <w:rFonts w:eastAsia="黑体"/>
          <w:b/>
          <w:bCs w:val="0"/>
          <w:iCs w:val="0"/>
          <w:sz w:val="24"/>
          <w:szCs w:val="24"/>
          <w:lang w:eastAsia="zh-CN"/>
        </w:rPr>
      </w:pPr>
      <w:r>
        <w:rPr>
          <w:rFonts w:eastAsia="黑体" w:hint="eastAsia"/>
          <w:b/>
          <w:bCs w:val="0"/>
          <w:iCs w:val="0"/>
          <w:sz w:val="24"/>
          <w:szCs w:val="24"/>
          <w:lang w:eastAsia="zh-CN"/>
        </w:rPr>
        <w:lastRenderedPageBreak/>
        <w:t>Potential fields with size reduction relative to Rel-15 fallback DCI</w:t>
      </w:r>
    </w:p>
    <w:p w:rsidR="004D387B" w:rsidRDefault="00555934">
      <w:pPr>
        <w:snapToGrid w:val="0"/>
        <w:spacing w:afterLines="50"/>
        <w:rPr>
          <w:rFonts w:eastAsia="等线"/>
          <w:lang w:val="en-US" w:eastAsia="zh-CN"/>
        </w:rPr>
      </w:pPr>
      <w:r>
        <w:rPr>
          <w:rFonts w:eastAsia="等线"/>
          <w:lang w:val="en-US" w:eastAsia="zh-CN"/>
        </w:rPr>
        <w:t>Payload</w:t>
      </w:r>
      <w:r>
        <w:rPr>
          <w:rFonts w:eastAsia="等线" w:hint="eastAsia"/>
          <w:lang w:val="en-US" w:eastAsia="zh-CN"/>
        </w:rPr>
        <w:t xml:space="preserve"> size reduction of 10~16 bits are </w:t>
      </w:r>
      <w:r>
        <w:rPr>
          <w:rFonts w:eastAsia="宋体" w:hint="eastAsia"/>
          <w:lang w:val="en-US" w:eastAsia="ja-JP"/>
        </w:rPr>
        <w:t>relative to</w:t>
      </w:r>
      <w:r>
        <w:rPr>
          <w:rFonts w:eastAsia="等线" w:hint="eastAsia"/>
          <w:lang w:val="en-US" w:eastAsia="zh-CN"/>
        </w:rPr>
        <w:t xml:space="preserve"> fallback DCI (DCI format 0-0/1-0). The fields of UL grant and DL assignment are listed in Table 1. Considering size alignment, at most </w:t>
      </w:r>
      <w:r>
        <w:rPr>
          <w:rFonts w:hint="eastAsia"/>
          <w:kern w:val="2"/>
          <w:lang w:val="en-US" w:eastAsia="zh-CN"/>
        </w:rPr>
        <w:t>14 bits</w:t>
      </w:r>
      <w:r>
        <w:rPr>
          <w:kern w:val="2"/>
          <w:lang w:eastAsia="zh-CN"/>
        </w:rPr>
        <w:t xml:space="preserve"> </w:t>
      </w:r>
      <w:r>
        <w:rPr>
          <w:rFonts w:hint="eastAsia"/>
          <w:kern w:val="2"/>
          <w:lang w:val="en-US" w:eastAsia="zh-CN"/>
        </w:rPr>
        <w:t xml:space="preserve">size </w:t>
      </w:r>
      <w:r>
        <w:rPr>
          <w:kern w:val="2"/>
          <w:lang w:eastAsia="zh-CN"/>
        </w:rPr>
        <w:t>reduction</w:t>
      </w:r>
      <w:r>
        <w:rPr>
          <w:rFonts w:hint="eastAsia"/>
          <w:kern w:val="2"/>
          <w:lang w:val="en-US" w:eastAsia="zh-CN"/>
        </w:rPr>
        <w:t xml:space="preserve"> can be achieved for URLLC DCI compared with Rel-15 fallback DCI. </w:t>
      </w:r>
    </w:p>
    <w:p w:rsidR="004D387B" w:rsidRDefault="00555934">
      <w:pPr>
        <w:snapToGrid w:val="0"/>
        <w:jc w:val="center"/>
        <w:textAlignment w:val="center"/>
        <w:rPr>
          <w:b/>
          <w:bCs/>
          <w:lang w:val="en-US" w:eastAsia="zh-CN"/>
        </w:rPr>
      </w:pPr>
      <w:r>
        <w:rPr>
          <w:rFonts w:hint="eastAsia"/>
          <w:b/>
          <w:bCs/>
          <w:lang w:val="en-US" w:eastAsia="zh-CN"/>
        </w:rPr>
        <w:t>Table 1. Compact DCI for UL grant and DL assignment (BWP=100PRB)</w:t>
      </w:r>
    </w:p>
    <w:tbl>
      <w:tblPr>
        <w:tblStyle w:val="af8"/>
        <w:tblW w:w="8521" w:type="dxa"/>
        <w:jc w:val="center"/>
        <w:tblLayout w:type="fixed"/>
        <w:tblLook w:val="04A0" w:firstRow="1" w:lastRow="0" w:firstColumn="1" w:lastColumn="0" w:noHBand="0" w:noVBand="1"/>
      </w:tblPr>
      <w:tblGrid>
        <w:gridCol w:w="1947"/>
        <w:gridCol w:w="1084"/>
        <w:gridCol w:w="1163"/>
        <w:gridCol w:w="2080"/>
        <w:gridCol w:w="1084"/>
        <w:gridCol w:w="1163"/>
      </w:tblGrid>
      <w:tr w:rsidR="004D387B">
        <w:trPr>
          <w:trHeight w:val="307"/>
          <w:jc w:val="center"/>
        </w:trPr>
        <w:tc>
          <w:tcPr>
            <w:tcW w:w="1947" w:type="dxa"/>
            <w:vMerge w:val="restart"/>
            <w:shd w:val="clear" w:color="auto" w:fill="FABF8F" w:themeFill="accent6" w:themeFillTint="99"/>
            <w:vAlign w:val="center"/>
          </w:tcPr>
          <w:p w:rsidR="004D387B" w:rsidRDefault="00555934">
            <w:pPr>
              <w:widowControl w:val="0"/>
              <w:spacing w:after="0"/>
              <w:rPr>
                <w:rFonts w:eastAsia="宋体"/>
                <w:lang w:val="en-US" w:eastAsia="zh-CN"/>
              </w:rPr>
            </w:pPr>
            <w:r>
              <w:rPr>
                <w:rFonts w:eastAsia="宋体"/>
                <w:lang w:val="en-US" w:eastAsia="zh-CN"/>
              </w:rPr>
              <w:t>Field for UL grant</w:t>
            </w:r>
          </w:p>
        </w:tc>
        <w:tc>
          <w:tcPr>
            <w:tcW w:w="2247" w:type="dxa"/>
            <w:gridSpan w:val="2"/>
            <w:shd w:val="clear" w:color="auto" w:fill="FABF8F" w:themeFill="accent6" w:themeFillTint="99"/>
            <w:vAlign w:val="center"/>
          </w:tcPr>
          <w:p w:rsidR="004D387B" w:rsidRDefault="00555934">
            <w:pPr>
              <w:widowControl w:val="0"/>
              <w:spacing w:after="0"/>
              <w:jc w:val="center"/>
              <w:rPr>
                <w:rFonts w:eastAsia="宋体"/>
                <w:lang w:val="en-US" w:eastAsia="zh-CN"/>
              </w:rPr>
            </w:pPr>
            <w:r>
              <w:rPr>
                <w:rFonts w:eastAsia="宋体"/>
                <w:lang w:val="en-US" w:eastAsia="zh-CN"/>
              </w:rPr>
              <w:t>Bits</w:t>
            </w:r>
          </w:p>
        </w:tc>
        <w:tc>
          <w:tcPr>
            <w:tcW w:w="2080" w:type="dxa"/>
            <w:vMerge w:val="restart"/>
            <w:shd w:val="clear" w:color="auto" w:fill="FABF8F" w:themeFill="accent6" w:themeFillTint="99"/>
            <w:vAlign w:val="center"/>
          </w:tcPr>
          <w:p w:rsidR="004D387B" w:rsidRDefault="00555934">
            <w:pPr>
              <w:widowControl w:val="0"/>
              <w:spacing w:after="0"/>
              <w:jc w:val="left"/>
              <w:rPr>
                <w:rFonts w:eastAsia="宋体"/>
                <w:lang w:val="en-US" w:eastAsia="zh-CN"/>
              </w:rPr>
            </w:pPr>
            <w:r>
              <w:rPr>
                <w:rFonts w:eastAsia="宋体"/>
                <w:lang w:val="en-US" w:eastAsia="zh-CN"/>
              </w:rPr>
              <w:t>Field for DL assignment</w:t>
            </w:r>
          </w:p>
        </w:tc>
        <w:tc>
          <w:tcPr>
            <w:tcW w:w="2247" w:type="dxa"/>
            <w:gridSpan w:val="2"/>
            <w:shd w:val="clear" w:color="auto" w:fill="FABF8F" w:themeFill="accent6" w:themeFillTint="99"/>
            <w:vAlign w:val="center"/>
          </w:tcPr>
          <w:p w:rsidR="004D387B" w:rsidRDefault="00555934">
            <w:pPr>
              <w:widowControl w:val="0"/>
              <w:spacing w:after="0"/>
              <w:jc w:val="center"/>
              <w:rPr>
                <w:rFonts w:eastAsia="宋体"/>
                <w:lang w:val="en-US" w:eastAsia="zh-CN"/>
              </w:rPr>
            </w:pPr>
            <w:r>
              <w:rPr>
                <w:rFonts w:eastAsia="宋体"/>
                <w:lang w:val="en-US" w:eastAsia="zh-CN"/>
              </w:rPr>
              <w:t>Bits</w:t>
            </w:r>
          </w:p>
        </w:tc>
      </w:tr>
      <w:tr w:rsidR="004D387B">
        <w:trPr>
          <w:trHeight w:val="404"/>
          <w:jc w:val="center"/>
        </w:trPr>
        <w:tc>
          <w:tcPr>
            <w:tcW w:w="1947" w:type="dxa"/>
            <w:vMerge/>
            <w:shd w:val="clear" w:color="auto" w:fill="FABF8F" w:themeFill="accent6" w:themeFillTint="99"/>
            <w:vAlign w:val="center"/>
          </w:tcPr>
          <w:p w:rsidR="004D387B" w:rsidRDefault="004D387B">
            <w:pPr>
              <w:widowControl w:val="0"/>
              <w:spacing w:after="0"/>
              <w:jc w:val="center"/>
            </w:pPr>
          </w:p>
        </w:tc>
        <w:tc>
          <w:tcPr>
            <w:tcW w:w="1084" w:type="dxa"/>
            <w:shd w:val="clear" w:color="auto" w:fill="FABF8F" w:themeFill="accent6" w:themeFillTint="99"/>
            <w:vAlign w:val="center"/>
          </w:tcPr>
          <w:p w:rsidR="004D387B" w:rsidRDefault="00555934">
            <w:pPr>
              <w:widowControl w:val="0"/>
              <w:spacing w:after="0"/>
              <w:jc w:val="center"/>
              <w:rPr>
                <w:rFonts w:eastAsia="宋体"/>
                <w:lang w:val="en-US" w:eastAsia="zh-CN"/>
              </w:rPr>
            </w:pPr>
            <w:r>
              <w:rPr>
                <w:rFonts w:eastAsia="宋体" w:hint="eastAsia"/>
                <w:lang w:val="en-US" w:eastAsia="zh-CN"/>
              </w:rPr>
              <w:t xml:space="preserve">URLLC </w:t>
            </w:r>
          </w:p>
        </w:tc>
        <w:tc>
          <w:tcPr>
            <w:tcW w:w="1163" w:type="dxa"/>
            <w:shd w:val="clear" w:color="auto" w:fill="FABF8F" w:themeFill="accent6" w:themeFillTint="99"/>
            <w:vAlign w:val="center"/>
          </w:tcPr>
          <w:p w:rsidR="004D387B" w:rsidRDefault="00555934">
            <w:pPr>
              <w:widowControl w:val="0"/>
              <w:spacing w:after="0"/>
              <w:jc w:val="center"/>
              <w:rPr>
                <w:rFonts w:eastAsia="宋体"/>
                <w:lang w:val="en-US" w:eastAsia="zh-CN"/>
              </w:rPr>
            </w:pPr>
            <w:r>
              <w:rPr>
                <w:rFonts w:eastAsia="宋体" w:hint="eastAsia"/>
                <w:lang w:val="en-US" w:eastAsia="zh-CN"/>
              </w:rPr>
              <w:t>Fo</w:t>
            </w:r>
            <w:r>
              <w:rPr>
                <w:rFonts w:eastAsia="宋体"/>
                <w:lang w:val="en-US" w:eastAsia="zh-CN"/>
              </w:rPr>
              <w:t>r</w:t>
            </w:r>
            <w:r>
              <w:rPr>
                <w:rFonts w:eastAsia="宋体" w:hint="eastAsia"/>
                <w:lang w:val="en-US" w:eastAsia="zh-CN"/>
              </w:rPr>
              <w:t>mat 0_0</w:t>
            </w:r>
          </w:p>
        </w:tc>
        <w:tc>
          <w:tcPr>
            <w:tcW w:w="2080" w:type="dxa"/>
            <w:vMerge/>
            <w:shd w:val="clear" w:color="auto" w:fill="FABF8F" w:themeFill="accent6" w:themeFillTint="99"/>
          </w:tcPr>
          <w:p w:rsidR="004D387B" w:rsidRDefault="004D387B">
            <w:pPr>
              <w:widowControl w:val="0"/>
              <w:spacing w:after="0"/>
              <w:jc w:val="center"/>
              <w:rPr>
                <w:rFonts w:eastAsia="宋体"/>
                <w:lang w:val="en-US" w:eastAsia="zh-CN"/>
              </w:rPr>
            </w:pPr>
          </w:p>
        </w:tc>
        <w:tc>
          <w:tcPr>
            <w:tcW w:w="1084" w:type="dxa"/>
            <w:shd w:val="clear" w:color="auto" w:fill="FABF8F" w:themeFill="accent6" w:themeFillTint="99"/>
            <w:vAlign w:val="center"/>
          </w:tcPr>
          <w:p w:rsidR="004D387B" w:rsidRDefault="00555934">
            <w:pPr>
              <w:widowControl w:val="0"/>
              <w:spacing w:after="0"/>
              <w:jc w:val="center"/>
              <w:rPr>
                <w:rFonts w:eastAsia="宋体"/>
                <w:lang w:val="en-US" w:eastAsia="zh-CN"/>
              </w:rPr>
            </w:pPr>
            <w:r>
              <w:rPr>
                <w:rFonts w:eastAsia="宋体" w:hint="eastAsia"/>
                <w:lang w:val="en-US" w:eastAsia="zh-CN"/>
              </w:rPr>
              <w:t>URLLC</w:t>
            </w:r>
          </w:p>
        </w:tc>
        <w:tc>
          <w:tcPr>
            <w:tcW w:w="1163" w:type="dxa"/>
            <w:shd w:val="clear" w:color="auto" w:fill="FABF8F" w:themeFill="accent6" w:themeFillTint="99"/>
            <w:vAlign w:val="center"/>
          </w:tcPr>
          <w:p w:rsidR="004D387B" w:rsidRDefault="00555934">
            <w:pPr>
              <w:widowControl w:val="0"/>
              <w:spacing w:after="0"/>
              <w:jc w:val="center"/>
              <w:rPr>
                <w:rFonts w:eastAsia="宋体"/>
                <w:lang w:val="en-US" w:eastAsia="zh-CN"/>
              </w:rPr>
            </w:pPr>
            <w:r>
              <w:rPr>
                <w:rFonts w:eastAsia="宋体" w:hint="eastAsia"/>
                <w:lang w:val="en-US" w:eastAsia="zh-CN"/>
              </w:rPr>
              <w:t>Fo</w:t>
            </w:r>
            <w:r>
              <w:rPr>
                <w:rFonts w:eastAsia="宋体"/>
                <w:lang w:val="en-US" w:eastAsia="zh-CN"/>
              </w:rPr>
              <w:t>r</w:t>
            </w:r>
            <w:r>
              <w:rPr>
                <w:rFonts w:eastAsia="宋体" w:hint="eastAsia"/>
                <w:lang w:val="en-US" w:eastAsia="zh-CN"/>
              </w:rPr>
              <w:t xml:space="preserve">mat </w:t>
            </w:r>
            <w:r>
              <w:rPr>
                <w:rFonts w:hint="eastAsia"/>
                <w:lang w:val="en-US" w:eastAsia="zh-CN"/>
              </w:rPr>
              <w:t>1_0</w:t>
            </w:r>
          </w:p>
        </w:tc>
      </w:tr>
      <w:tr w:rsidR="004D387B">
        <w:trPr>
          <w:jc w:val="center"/>
        </w:trPr>
        <w:tc>
          <w:tcPr>
            <w:tcW w:w="1947" w:type="dxa"/>
            <w:shd w:val="clear" w:color="auto" w:fill="92CDDC" w:themeFill="accent5" w:themeFillTint="99"/>
            <w:vAlign w:val="center"/>
          </w:tcPr>
          <w:p w:rsidR="004D387B" w:rsidRDefault="00555934">
            <w:pPr>
              <w:widowControl w:val="0"/>
              <w:spacing w:after="0"/>
              <w:rPr>
                <w:rFonts w:eastAsia="宋体"/>
                <w:lang w:val="en-US" w:eastAsia="zh-CN"/>
              </w:rPr>
            </w:pPr>
            <w:r>
              <w:rPr>
                <w:rFonts w:eastAsia="宋体"/>
                <w:lang w:val="en-US" w:eastAsia="zh-CN"/>
              </w:rPr>
              <w:t>Header/Identifier for DCI format</w:t>
            </w:r>
          </w:p>
        </w:tc>
        <w:tc>
          <w:tcPr>
            <w:tcW w:w="1084" w:type="dxa"/>
            <w:shd w:val="clear" w:color="auto" w:fill="B6DDE8" w:themeFill="accent5" w:themeFillTint="66"/>
            <w:vAlign w:val="center"/>
          </w:tcPr>
          <w:p w:rsidR="004D387B" w:rsidRDefault="00555934">
            <w:pPr>
              <w:widowControl w:val="0"/>
              <w:spacing w:after="0"/>
              <w:jc w:val="center"/>
              <w:rPr>
                <w:rFonts w:eastAsia="宋体"/>
                <w:lang w:val="en-US" w:eastAsia="zh-CN"/>
              </w:rPr>
            </w:pPr>
            <w:r>
              <w:rPr>
                <w:rFonts w:eastAsia="宋体"/>
                <w:lang w:val="en-US" w:eastAsia="zh-CN"/>
              </w:rPr>
              <w:t>1</w:t>
            </w:r>
          </w:p>
        </w:tc>
        <w:tc>
          <w:tcPr>
            <w:tcW w:w="1163" w:type="dxa"/>
            <w:shd w:val="clear" w:color="auto" w:fill="B6DDE8" w:themeFill="accent5" w:themeFillTint="66"/>
            <w:vAlign w:val="center"/>
          </w:tcPr>
          <w:p w:rsidR="004D387B" w:rsidRDefault="00555934">
            <w:pPr>
              <w:widowControl w:val="0"/>
              <w:spacing w:after="0"/>
              <w:jc w:val="center"/>
              <w:rPr>
                <w:rFonts w:eastAsia="宋体"/>
                <w:lang w:val="en-US" w:eastAsia="zh-CN"/>
              </w:rPr>
            </w:pPr>
            <w:r>
              <w:rPr>
                <w:rFonts w:eastAsia="宋体" w:hint="eastAsia"/>
                <w:lang w:val="en-US" w:eastAsia="zh-CN"/>
              </w:rPr>
              <w:t>1</w:t>
            </w:r>
          </w:p>
        </w:tc>
        <w:tc>
          <w:tcPr>
            <w:tcW w:w="2080" w:type="dxa"/>
            <w:shd w:val="clear" w:color="auto" w:fill="B2A1C7" w:themeFill="accent4" w:themeFillTint="99"/>
          </w:tcPr>
          <w:p w:rsidR="004D387B" w:rsidRDefault="00555934">
            <w:pPr>
              <w:widowControl w:val="0"/>
              <w:spacing w:after="0"/>
              <w:rPr>
                <w:rFonts w:eastAsia="宋体"/>
                <w:lang w:val="en-US" w:eastAsia="zh-CN"/>
              </w:rPr>
            </w:pPr>
            <w:r>
              <w:rPr>
                <w:rFonts w:eastAsia="宋体"/>
                <w:lang w:val="en-US" w:eastAsia="zh-CN"/>
              </w:rPr>
              <w:t>Header/Identifier for DCI format</w:t>
            </w:r>
          </w:p>
        </w:tc>
        <w:tc>
          <w:tcPr>
            <w:tcW w:w="1084" w:type="dxa"/>
            <w:shd w:val="clear" w:color="auto" w:fill="CCC0D9" w:themeFill="accent4" w:themeFillTint="66"/>
            <w:vAlign w:val="center"/>
          </w:tcPr>
          <w:p w:rsidR="004D387B" w:rsidRDefault="00555934">
            <w:pPr>
              <w:widowControl w:val="0"/>
              <w:spacing w:after="0"/>
              <w:jc w:val="center"/>
              <w:rPr>
                <w:rFonts w:eastAsia="宋体"/>
                <w:lang w:val="en-US" w:eastAsia="zh-CN"/>
              </w:rPr>
            </w:pPr>
            <w:r>
              <w:rPr>
                <w:rFonts w:eastAsia="宋体"/>
                <w:lang w:val="en-US" w:eastAsia="zh-CN"/>
              </w:rPr>
              <w:t>1</w:t>
            </w:r>
          </w:p>
        </w:tc>
        <w:tc>
          <w:tcPr>
            <w:tcW w:w="1163" w:type="dxa"/>
            <w:shd w:val="clear" w:color="auto" w:fill="CCC0D9" w:themeFill="accent4" w:themeFillTint="66"/>
            <w:vAlign w:val="center"/>
          </w:tcPr>
          <w:p w:rsidR="004D387B" w:rsidRDefault="00555934">
            <w:pPr>
              <w:widowControl w:val="0"/>
              <w:spacing w:after="0"/>
              <w:jc w:val="center"/>
              <w:rPr>
                <w:rFonts w:eastAsia="宋体"/>
                <w:lang w:val="en-US" w:eastAsia="zh-CN"/>
              </w:rPr>
            </w:pPr>
            <w:r>
              <w:rPr>
                <w:rFonts w:hint="eastAsia"/>
                <w:lang w:val="en-US" w:eastAsia="zh-CN"/>
              </w:rPr>
              <w:t>1</w:t>
            </w:r>
          </w:p>
        </w:tc>
      </w:tr>
      <w:tr w:rsidR="004D387B">
        <w:trPr>
          <w:jc w:val="center"/>
        </w:trPr>
        <w:tc>
          <w:tcPr>
            <w:tcW w:w="1947" w:type="dxa"/>
            <w:shd w:val="clear" w:color="auto" w:fill="92CDDC" w:themeFill="accent5" w:themeFillTint="99"/>
            <w:vAlign w:val="center"/>
          </w:tcPr>
          <w:p w:rsidR="004D387B" w:rsidRDefault="00555934">
            <w:pPr>
              <w:widowControl w:val="0"/>
              <w:spacing w:after="0"/>
              <w:rPr>
                <w:rFonts w:eastAsia="宋体"/>
                <w:lang w:val="en-US" w:eastAsia="zh-CN"/>
              </w:rPr>
            </w:pPr>
            <w:r>
              <w:rPr>
                <w:rFonts w:eastAsia="宋体"/>
                <w:lang w:val="en-US" w:eastAsia="zh-CN"/>
              </w:rPr>
              <w:t>Frequency domain resource assignment</w:t>
            </w:r>
          </w:p>
        </w:tc>
        <w:tc>
          <w:tcPr>
            <w:tcW w:w="1084" w:type="dxa"/>
            <w:shd w:val="clear" w:color="auto" w:fill="B6DDE8" w:themeFill="accent5" w:themeFillTint="66"/>
            <w:vAlign w:val="center"/>
          </w:tcPr>
          <w:p w:rsidR="004D387B" w:rsidRDefault="00555934">
            <w:pPr>
              <w:widowControl w:val="0"/>
              <w:spacing w:after="0"/>
              <w:jc w:val="center"/>
              <w:rPr>
                <w:rFonts w:eastAsia="宋体"/>
                <w:lang w:val="en-US" w:eastAsia="zh-CN"/>
              </w:rPr>
            </w:pPr>
            <w:r>
              <w:rPr>
                <w:rFonts w:hint="eastAsia"/>
                <w:lang w:val="en-US" w:eastAsia="zh-CN"/>
              </w:rPr>
              <w:t>10</w:t>
            </w:r>
          </w:p>
        </w:tc>
        <w:tc>
          <w:tcPr>
            <w:tcW w:w="1163" w:type="dxa"/>
            <w:shd w:val="clear" w:color="auto" w:fill="B6DDE8" w:themeFill="accent5" w:themeFillTint="66"/>
            <w:vAlign w:val="center"/>
          </w:tcPr>
          <w:p w:rsidR="004D387B" w:rsidRDefault="00555934">
            <w:pPr>
              <w:widowControl w:val="0"/>
              <w:spacing w:after="0"/>
              <w:jc w:val="center"/>
              <w:rPr>
                <w:rFonts w:eastAsia="宋体"/>
                <w:lang w:val="en-US" w:eastAsia="zh-CN"/>
              </w:rPr>
            </w:pPr>
            <w:r>
              <w:rPr>
                <w:rFonts w:hint="eastAsia"/>
                <w:lang w:val="en-US" w:eastAsia="zh-CN"/>
              </w:rPr>
              <w:t>13</w:t>
            </w:r>
          </w:p>
        </w:tc>
        <w:tc>
          <w:tcPr>
            <w:tcW w:w="2080" w:type="dxa"/>
            <w:shd w:val="clear" w:color="auto" w:fill="B2A1C7" w:themeFill="accent4" w:themeFillTint="99"/>
          </w:tcPr>
          <w:p w:rsidR="004D387B" w:rsidRDefault="00555934">
            <w:pPr>
              <w:widowControl w:val="0"/>
              <w:spacing w:after="0"/>
              <w:rPr>
                <w:rFonts w:eastAsia="宋体"/>
                <w:lang w:val="en-US" w:eastAsia="zh-CN"/>
              </w:rPr>
            </w:pPr>
            <w:r>
              <w:rPr>
                <w:rFonts w:eastAsia="宋体"/>
                <w:lang w:val="en-US" w:eastAsia="zh-CN"/>
              </w:rPr>
              <w:t>Frequency  domain resource assignment</w:t>
            </w:r>
          </w:p>
        </w:tc>
        <w:tc>
          <w:tcPr>
            <w:tcW w:w="1084" w:type="dxa"/>
            <w:shd w:val="clear" w:color="auto" w:fill="CCC0D9" w:themeFill="accent4" w:themeFillTint="66"/>
            <w:vAlign w:val="center"/>
          </w:tcPr>
          <w:p w:rsidR="004D387B" w:rsidRDefault="00555934">
            <w:pPr>
              <w:widowControl w:val="0"/>
              <w:spacing w:after="0"/>
              <w:jc w:val="center"/>
              <w:rPr>
                <w:rFonts w:eastAsia="宋体"/>
                <w:lang w:val="en-US" w:eastAsia="zh-CN"/>
              </w:rPr>
            </w:pPr>
            <w:r>
              <w:rPr>
                <w:rFonts w:hint="eastAsia"/>
                <w:lang w:val="en-US" w:eastAsia="zh-CN"/>
              </w:rPr>
              <w:t>10</w:t>
            </w:r>
          </w:p>
        </w:tc>
        <w:tc>
          <w:tcPr>
            <w:tcW w:w="1163" w:type="dxa"/>
            <w:shd w:val="clear" w:color="auto" w:fill="CCC0D9" w:themeFill="accent4" w:themeFillTint="66"/>
            <w:vAlign w:val="center"/>
          </w:tcPr>
          <w:p w:rsidR="004D387B" w:rsidRDefault="00555934">
            <w:pPr>
              <w:widowControl w:val="0"/>
              <w:spacing w:after="0"/>
              <w:jc w:val="center"/>
              <w:rPr>
                <w:rFonts w:eastAsia="宋体"/>
                <w:lang w:val="en-US" w:eastAsia="zh-CN"/>
              </w:rPr>
            </w:pPr>
            <w:r>
              <w:rPr>
                <w:rFonts w:hint="eastAsia"/>
                <w:lang w:val="en-US" w:eastAsia="zh-CN"/>
              </w:rPr>
              <w:t>13</w:t>
            </w:r>
          </w:p>
        </w:tc>
      </w:tr>
      <w:tr w:rsidR="004D387B">
        <w:trPr>
          <w:jc w:val="center"/>
        </w:trPr>
        <w:tc>
          <w:tcPr>
            <w:tcW w:w="1947" w:type="dxa"/>
            <w:shd w:val="clear" w:color="auto" w:fill="92CDDC" w:themeFill="accent5" w:themeFillTint="99"/>
            <w:vAlign w:val="center"/>
          </w:tcPr>
          <w:p w:rsidR="004D387B" w:rsidRDefault="00555934">
            <w:pPr>
              <w:widowControl w:val="0"/>
              <w:spacing w:after="0"/>
              <w:rPr>
                <w:rFonts w:eastAsia="宋体"/>
                <w:lang w:val="en-US" w:eastAsia="zh-CN"/>
              </w:rPr>
            </w:pPr>
            <w:r>
              <w:rPr>
                <w:rFonts w:eastAsia="宋体"/>
                <w:lang w:val="en-US" w:eastAsia="zh-CN"/>
              </w:rPr>
              <w:t>Time domain resource assignment</w:t>
            </w:r>
          </w:p>
        </w:tc>
        <w:tc>
          <w:tcPr>
            <w:tcW w:w="1084" w:type="dxa"/>
            <w:shd w:val="clear" w:color="auto" w:fill="B6DDE8" w:themeFill="accent5" w:themeFillTint="66"/>
            <w:vAlign w:val="center"/>
          </w:tcPr>
          <w:p w:rsidR="004D387B" w:rsidRDefault="00555934">
            <w:pPr>
              <w:widowControl w:val="0"/>
              <w:spacing w:after="0"/>
              <w:jc w:val="center"/>
              <w:rPr>
                <w:rFonts w:eastAsia="宋体"/>
                <w:lang w:val="en-US" w:eastAsia="zh-CN"/>
              </w:rPr>
            </w:pPr>
            <w:r>
              <w:rPr>
                <w:rFonts w:eastAsia="宋体" w:hint="eastAsia"/>
                <w:lang w:val="en-US" w:eastAsia="zh-CN"/>
              </w:rPr>
              <w:t>[0-4]</w:t>
            </w:r>
          </w:p>
        </w:tc>
        <w:tc>
          <w:tcPr>
            <w:tcW w:w="1163" w:type="dxa"/>
            <w:shd w:val="clear" w:color="auto" w:fill="B6DDE8" w:themeFill="accent5" w:themeFillTint="66"/>
            <w:vAlign w:val="center"/>
          </w:tcPr>
          <w:p w:rsidR="004D387B" w:rsidRDefault="00555934">
            <w:pPr>
              <w:widowControl w:val="0"/>
              <w:spacing w:after="0"/>
              <w:jc w:val="center"/>
              <w:rPr>
                <w:rFonts w:eastAsia="宋体"/>
                <w:lang w:val="en-US" w:eastAsia="zh-CN"/>
              </w:rPr>
            </w:pPr>
            <w:r>
              <w:rPr>
                <w:rFonts w:hint="eastAsia"/>
                <w:lang w:val="en-US" w:eastAsia="zh-CN"/>
              </w:rPr>
              <w:t>4</w:t>
            </w:r>
          </w:p>
        </w:tc>
        <w:tc>
          <w:tcPr>
            <w:tcW w:w="2080" w:type="dxa"/>
            <w:shd w:val="clear" w:color="auto" w:fill="B2A1C7" w:themeFill="accent4" w:themeFillTint="99"/>
          </w:tcPr>
          <w:p w:rsidR="004D387B" w:rsidRDefault="00555934">
            <w:pPr>
              <w:widowControl w:val="0"/>
              <w:spacing w:after="0"/>
              <w:rPr>
                <w:rFonts w:eastAsia="宋体"/>
                <w:lang w:val="en-US" w:eastAsia="zh-CN"/>
              </w:rPr>
            </w:pPr>
            <w:r>
              <w:rPr>
                <w:rFonts w:eastAsia="宋体"/>
                <w:lang w:val="en-US" w:eastAsia="zh-CN"/>
              </w:rPr>
              <w:t>Time domain resource assignment</w:t>
            </w:r>
          </w:p>
        </w:tc>
        <w:tc>
          <w:tcPr>
            <w:tcW w:w="1084" w:type="dxa"/>
            <w:shd w:val="clear" w:color="auto" w:fill="CCC0D9" w:themeFill="accent4" w:themeFillTint="66"/>
            <w:vAlign w:val="center"/>
          </w:tcPr>
          <w:p w:rsidR="004D387B" w:rsidRDefault="00555934">
            <w:pPr>
              <w:widowControl w:val="0"/>
              <w:spacing w:after="0"/>
              <w:jc w:val="center"/>
              <w:rPr>
                <w:rFonts w:eastAsia="宋体"/>
                <w:lang w:val="en-US" w:eastAsia="zh-CN"/>
              </w:rPr>
            </w:pPr>
            <w:r>
              <w:rPr>
                <w:rFonts w:eastAsia="宋体" w:hint="eastAsia"/>
                <w:lang w:val="en-US" w:eastAsia="zh-CN"/>
              </w:rPr>
              <w:t>[0-4]</w:t>
            </w:r>
          </w:p>
        </w:tc>
        <w:tc>
          <w:tcPr>
            <w:tcW w:w="1163" w:type="dxa"/>
            <w:shd w:val="clear" w:color="auto" w:fill="CCC0D9" w:themeFill="accent4" w:themeFillTint="66"/>
            <w:vAlign w:val="center"/>
          </w:tcPr>
          <w:p w:rsidR="004D387B" w:rsidRDefault="00555934">
            <w:pPr>
              <w:widowControl w:val="0"/>
              <w:spacing w:after="0"/>
              <w:jc w:val="center"/>
              <w:rPr>
                <w:rFonts w:eastAsia="宋体"/>
                <w:lang w:val="en-US" w:eastAsia="zh-CN"/>
              </w:rPr>
            </w:pPr>
            <w:r>
              <w:rPr>
                <w:rFonts w:hint="eastAsia"/>
                <w:lang w:val="en-US" w:eastAsia="zh-CN"/>
              </w:rPr>
              <w:t>4</w:t>
            </w:r>
          </w:p>
        </w:tc>
      </w:tr>
      <w:tr w:rsidR="004D387B">
        <w:trPr>
          <w:jc w:val="center"/>
        </w:trPr>
        <w:tc>
          <w:tcPr>
            <w:tcW w:w="1947" w:type="dxa"/>
            <w:shd w:val="clear" w:color="auto" w:fill="92CDDC" w:themeFill="accent5" w:themeFillTint="99"/>
            <w:vAlign w:val="center"/>
          </w:tcPr>
          <w:p w:rsidR="004D387B" w:rsidRDefault="00555934">
            <w:pPr>
              <w:widowControl w:val="0"/>
              <w:spacing w:after="0"/>
              <w:rPr>
                <w:rFonts w:eastAsia="宋体"/>
                <w:lang w:val="en-US" w:eastAsia="zh-CN"/>
              </w:rPr>
            </w:pPr>
            <w:r>
              <w:rPr>
                <w:rFonts w:eastAsia="宋体"/>
                <w:lang w:val="en-US" w:eastAsia="zh-CN"/>
              </w:rPr>
              <w:t>Frequency hopping flag</w:t>
            </w:r>
          </w:p>
        </w:tc>
        <w:tc>
          <w:tcPr>
            <w:tcW w:w="1084" w:type="dxa"/>
            <w:shd w:val="clear" w:color="auto" w:fill="B6DDE8" w:themeFill="accent5" w:themeFillTint="66"/>
            <w:vAlign w:val="center"/>
          </w:tcPr>
          <w:p w:rsidR="004D387B" w:rsidRDefault="00555934">
            <w:pPr>
              <w:widowControl w:val="0"/>
              <w:spacing w:after="0"/>
              <w:jc w:val="center"/>
              <w:rPr>
                <w:rFonts w:eastAsia="宋体"/>
                <w:lang w:val="en-US" w:eastAsia="zh-CN"/>
              </w:rPr>
            </w:pPr>
            <w:r>
              <w:rPr>
                <w:rFonts w:eastAsia="宋体" w:hint="eastAsia"/>
                <w:lang w:val="en-US" w:eastAsia="zh-CN"/>
              </w:rPr>
              <w:t>1</w:t>
            </w:r>
          </w:p>
        </w:tc>
        <w:tc>
          <w:tcPr>
            <w:tcW w:w="1163" w:type="dxa"/>
            <w:shd w:val="clear" w:color="auto" w:fill="B6DDE8" w:themeFill="accent5" w:themeFillTint="66"/>
            <w:vAlign w:val="center"/>
          </w:tcPr>
          <w:p w:rsidR="004D387B" w:rsidRDefault="00555934">
            <w:pPr>
              <w:widowControl w:val="0"/>
              <w:spacing w:after="0"/>
              <w:jc w:val="center"/>
              <w:rPr>
                <w:rFonts w:eastAsia="宋体"/>
                <w:lang w:val="en-US" w:eastAsia="zh-CN"/>
              </w:rPr>
            </w:pPr>
            <w:r>
              <w:rPr>
                <w:rFonts w:hint="eastAsia"/>
                <w:lang w:val="en-US" w:eastAsia="zh-CN"/>
              </w:rPr>
              <w:t>1</w:t>
            </w:r>
          </w:p>
        </w:tc>
        <w:tc>
          <w:tcPr>
            <w:tcW w:w="2080" w:type="dxa"/>
            <w:shd w:val="clear" w:color="auto" w:fill="B2A1C7" w:themeFill="accent4" w:themeFillTint="99"/>
          </w:tcPr>
          <w:p w:rsidR="004D387B" w:rsidRDefault="00555934">
            <w:pPr>
              <w:widowControl w:val="0"/>
              <w:spacing w:after="0"/>
              <w:rPr>
                <w:rFonts w:eastAsia="宋体"/>
                <w:lang w:val="en-US" w:eastAsia="zh-CN"/>
              </w:rPr>
            </w:pPr>
            <w:r>
              <w:rPr>
                <w:rFonts w:eastAsia="宋体"/>
                <w:lang w:val="en-US" w:eastAsia="zh-CN"/>
              </w:rPr>
              <w:t>VRB-to-PRB mapping</w:t>
            </w:r>
          </w:p>
        </w:tc>
        <w:tc>
          <w:tcPr>
            <w:tcW w:w="1084" w:type="dxa"/>
            <w:shd w:val="clear" w:color="auto" w:fill="CCC0D9" w:themeFill="accent4" w:themeFillTint="66"/>
            <w:vAlign w:val="center"/>
          </w:tcPr>
          <w:p w:rsidR="004D387B" w:rsidRDefault="00555934">
            <w:pPr>
              <w:widowControl w:val="0"/>
              <w:spacing w:after="0"/>
              <w:jc w:val="center"/>
              <w:rPr>
                <w:rFonts w:eastAsia="宋体"/>
                <w:lang w:val="en-US" w:eastAsia="zh-CN"/>
              </w:rPr>
            </w:pPr>
            <w:r>
              <w:rPr>
                <w:rFonts w:eastAsia="宋体" w:hint="eastAsia"/>
                <w:lang w:val="en-US" w:eastAsia="zh-CN"/>
              </w:rPr>
              <w:t>1</w:t>
            </w:r>
          </w:p>
        </w:tc>
        <w:tc>
          <w:tcPr>
            <w:tcW w:w="1163" w:type="dxa"/>
            <w:shd w:val="clear" w:color="auto" w:fill="CCC0D9" w:themeFill="accent4" w:themeFillTint="66"/>
            <w:vAlign w:val="center"/>
          </w:tcPr>
          <w:p w:rsidR="004D387B" w:rsidRDefault="00555934">
            <w:pPr>
              <w:widowControl w:val="0"/>
              <w:spacing w:after="0"/>
              <w:jc w:val="center"/>
              <w:rPr>
                <w:rFonts w:eastAsia="宋体"/>
                <w:lang w:val="en-US" w:eastAsia="zh-CN"/>
              </w:rPr>
            </w:pPr>
            <w:r>
              <w:rPr>
                <w:rFonts w:hint="eastAsia"/>
                <w:lang w:val="en-US" w:eastAsia="zh-CN"/>
              </w:rPr>
              <w:t>1</w:t>
            </w:r>
          </w:p>
        </w:tc>
      </w:tr>
      <w:tr w:rsidR="004D387B">
        <w:trPr>
          <w:jc w:val="center"/>
        </w:trPr>
        <w:tc>
          <w:tcPr>
            <w:tcW w:w="1947" w:type="dxa"/>
            <w:shd w:val="clear" w:color="auto" w:fill="92CDDC" w:themeFill="accent5" w:themeFillTint="99"/>
            <w:vAlign w:val="center"/>
          </w:tcPr>
          <w:p w:rsidR="004D387B" w:rsidRDefault="00555934">
            <w:pPr>
              <w:widowControl w:val="0"/>
              <w:spacing w:after="0"/>
              <w:rPr>
                <w:rFonts w:eastAsia="宋体"/>
                <w:lang w:val="en-US" w:eastAsia="zh-CN"/>
              </w:rPr>
            </w:pPr>
            <w:r>
              <w:rPr>
                <w:rFonts w:hint="eastAsia"/>
              </w:rPr>
              <w:t>Modulation and coding scheme</w:t>
            </w:r>
          </w:p>
        </w:tc>
        <w:tc>
          <w:tcPr>
            <w:tcW w:w="1084" w:type="dxa"/>
            <w:vMerge w:val="restart"/>
            <w:shd w:val="clear" w:color="auto" w:fill="B6DDE8" w:themeFill="accent5" w:themeFillTint="66"/>
            <w:vAlign w:val="center"/>
          </w:tcPr>
          <w:p w:rsidR="004D387B" w:rsidRDefault="00555934">
            <w:pPr>
              <w:widowControl w:val="0"/>
              <w:spacing w:after="0"/>
              <w:jc w:val="center"/>
              <w:rPr>
                <w:rFonts w:eastAsia="宋体"/>
                <w:lang w:val="en-US" w:eastAsia="zh-CN"/>
              </w:rPr>
            </w:pPr>
            <w:r>
              <w:rPr>
                <w:rFonts w:eastAsia="宋体"/>
                <w:lang w:val="en-US" w:eastAsia="zh-CN"/>
              </w:rPr>
              <w:t>4</w:t>
            </w:r>
          </w:p>
        </w:tc>
        <w:tc>
          <w:tcPr>
            <w:tcW w:w="1163" w:type="dxa"/>
            <w:shd w:val="clear" w:color="auto" w:fill="B6DDE8" w:themeFill="accent5" w:themeFillTint="66"/>
            <w:vAlign w:val="center"/>
          </w:tcPr>
          <w:p w:rsidR="004D387B" w:rsidRDefault="00555934">
            <w:pPr>
              <w:widowControl w:val="0"/>
              <w:spacing w:after="0"/>
              <w:jc w:val="center"/>
              <w:rPr>
                <w:rFonts w:eastAsia="宋体"/>
                <w:lang w:val="en-US" w:eastAsia="zh-CN"/>
              </w:rPr>
            </w:pPr>
            <w:r>
              <w:rPr>
                <w:rFonts w:hint="eastAsia"/>
                <w:lang w:val="en-US" w:eastAsia="zh-CN"/>
              </w:rPr>
              <w:t>5</w:t>
            </w:r>
          </w:p>
        </w:tc>
        <w:tc>
          <w:tcPr>
            <w:tcW w:w="2080" w:type="dxa"/>
            <w:shd w:val="clear" w:color="auto" w:fill="B2A1C7" w:themeFill="accent4" w:themeFillTint="99"/>
          </w:tcPr>
          <w:p w:rsidR="004D387B" w:rsidRDefault="00555934">
            <w:pPr>
              <w:widowControl w:val="0"/>
              <w:spacing w:after="0"/>
              <w:rPr>
                <w:rFonts w:eastAsia="宋体"/>
                <w:lang w:val="en-US" w:eastAsia="zh-CN"/>
              </w:rPr>
            </w:pPr>
            <w:r>
              <w:rPr>
                <w:rFonts w:hint="eastAsia"/>
              </w:rPr>
              <w:t>Modulation and coding scheme</w:t>
            </w:r>
          </w:p>
        </w:tc>
        <w:tc>
          <w:tcPr>
            <w:tcW w:w="1084" w:type="dxa"/>
            <w:vMerge w:val="restart"/>
            <w:shd w:val="clear" w:color="auto" w:fill="CCC0D9" w:themeFill="accent4" w:themeFillTint="66"/>
            <w:vAlign w:val="center"/>
          </w:tcPr>
          <w:p w:rsidR="004D387B" w:rsidRDefault="00555934">
            <w:pPr>
              <w:widowControl w:val="0"/>
              <w:spacing w:after="0"/>
              <w:jc w:val="center"/>
              <w:rPr>
                <w:rFonts w:eastAsia="宋体"/>
                <w:lang w:val="en-US" w:eastAsia="zh-CN"/>
              </w:rPr>
            </w:pPr>
            <w:r>
              <w:rPr>
                <w:rFonts w:eastAsia="宋体"/>
                <w:lang w:val="en-US" w:eastAsia="zh-CN"/>
              </w:rPr>
              <w:t>4</w:t>
            </w:r>
          </w:p>
        </w:tc>
        <w:tc>
          <w:tcPr>
            <w:tcW w:w="1163" w:type="dxa"/>
            <w:shd w:val="clear" w:color="auto" w:fill="CCC0D9" w:themeFill="accent4" w:themeFillTint="66"/>
            <w:vAlign w:val="center"/>
          </w:tcPr>
          <w:p w:rsidR="004D387B" w:rsidRDefault="00555934">
            <w:pPr>
              <w:widowControl w:val="0"/>
              <w:spacing w:after="0"/>
              <w:jc w:val="center"/>
              <w:rPr>
                <w:rFonts w:eastAsia="宋体"/>
                <w:lang w:val="en-US" w:eastAsia="zh-CN"/>
              </w:rPr>
            </w:pPr>
            <w:r>
              <w:rPr>
                <w:rFonts w:hint="eastAsia"/>
                <w:lang w:val="en-US" w:eastAsia="zh-CN"/>
              </w:rPr>
              <w:t>5</w:t>
            </w:r>
          </w:p>
        </w:tc>
      </w:tr>
      <w:tr w:rsidR="004D387B">
        <w:trPr>
          <w:jc w:val="center"/>
        </w:trPr>
        <w:tc>
          <w:tcPr>
            <w:tcW w:w="1947" w:type="dxa"/>
            <w:shd w:val="clear" w:color="auto" w:fill="92CDDC" w:themeFill="accent5" w:themeFillTint="99"/>
            <w:vAlign w:val="center"/>
          </w:tcPr>
          <w:p w:rsidR="004D387B" w:rsidRDefault="00555934">
            <w:pPr>
              <w:widowControl w:val="0"/>
              <w:spacing w:after="0"/>
              <w:rPr>
                <w:rFonts w:eastAsia="宋体"/>
                <w:lang w:val="en-US" w:eastAsia="zh-CN"/>
              </w:rPr>
            </w:pPr>
            <w:r>
              <w:rPr>
                <w:rFonts w:hint="eastAsia"/>
              </w:rPr>
              <w:t>Redundancy version</w:t>
            </w:r>
          </w:p>
        </w:tc>
        <w:tc>
          <w:tcPr>
            <w:tcW w:w="1084" w:type="dxa"/>
            <w:vMerge/>
            <w:shd w:val="clear" w:color="auto" w:fill="B6DDE8" w:themeFill="accent5" w:themeFillTint="66"/>
            <w:vAlign w:val="center"/>
          </w:tcPr>
          <w:p w:rsidR="004D387B" w:rsidRDefault="004D387B">
            <w:pPr>
              <w:widowControl w:val="0"/>
              <w:spacing w:after="0"/>
              <w:jc w:val="center"/>
              <w:rPr>
                <w:rFonts w:eastAsia="宋体"/>
                <w:lang w:val="en-US" w:eastAsia="zh-CN"/>
              </w:rPr>
            </w:pPr>
          </w:p>
        </w:tc>
        <w:tc>
          <w:tcPr>
            <w:tcW w:w="1163" w:type="dxa"/>
            <w:shd w:val="clear" w:color="auto" w:fill="B6DDE8" w:themeFill="accent5" w:themeFillTint="66"/>
            <w:vAlign w:val="center"/>
          </w:tcPr>
          <w:p w:rsidR="004D387B" w:rsidRDefault="00555934">
            <w:pPr>
              <w:widowControl w:val="0"/>
              <w:spacing w:after="0"/>
              <w:jc w:val="center"/>
              <w:rPr>
                <w:rFonts w:eastAsia="宋体"/>
                <w:lang w:val="en-US" w:eastAsia="zh-CN"/>
              </w:rPr>
            </w:pPr>
            <w:r>
              <w:rPr>
                <w:rFonts w:hint="eastAsia"/>
                <w:lang w:val="en-US" w:eastAsia="zh-CN"/>
              </w:rPr>
              <w:t>2</w:t>
            </w:r>
          </w:p>
        </w:tc>
        <w:tc>
          <w:tcPr>
            <w:tcW w:w="2080" w:type="dxa"/>
            <w:shd w:val="clear" w:color="auto" w:fill="B2A1C7" w:themeFill="accent4" w:themeFillTint="99"/>
          </w:tcPr>
          <w:p w:rsidR="004D387B" w:rsidRDefault="00555934">
            <w:pPr>
              <w:widowControl w:val="0"/>
              <w:spacing w:after="0"/>
              <w:rPr>
                <w:rFonts w:eastAsia="宋体"/>
                <w:lang w:val="en-US" w:eastAsia="zh-CN"/>
              </w:rPr>
            </w:pPr>
            <w:r>
              <w:rPr>
                <w:rFonts w:hint="eastAsia"/>
              </w:rPr>
              <w:t>Redundancy version</w:t>
            </w:r>
          </w:p>
        </w:tc>
        <w:tc>
          <w:tcPr>
            <w:tcW w:w="1084" w:type="dxa"/>
            <w:vMerge/>
            <w:shd w:val="clear" w:color="auto" w:fill="CCC0D9" w:themeFill="accent4" w:themeFillTint="66"/>
            <w:vAlign w:val="center"/>
          </w:tcPr>
          <w:p w:rsidR="004D387B" w:rsidRDefault="004D387B">
            <w:pPr>
              <w:widowControl w:val="0"/>
              <w:spacing w:after="0"/>
              <w:jc w:val="center"/>
              <w:rPr>
                <w:rFonts w:eastAsia="宋体"/>
                <w:lang w:val="en-US" w:eastAsia="zh-CN"/>
              </w:rPr>
            </w:pPr>
          </w:p>
        </w:tc>
        <w:tc>
          <w:tcPr>
            <w:tcW w:w="1163" w:type="dxa"/>
            <w:shd w:val="clear" w:color="auto" w:fill="CCC0D9" w:themeFill="accent4" w:themeFillTint="66"/>
            <w:vAlign w:val="center"/>
          </w:tcPr>
          <w:p w:rsidR="004D387B" w:rsidRDefault="00555934">
            <w:pPr>
              <w:widowControl w:val="0"/>
              <w:spacing w:after="0"/>
              <w:jc w:val="center"/>
              <w:rPr>
                <w:rFonts w:eastAsia="宋体"/>
                <w:lang w:val="en-US" w:eastAsia="zh-CN"/>
              </w:rPr>
            </w:pPr>
            <w:r>
              <w:rPr>
                <w:rFonts w:hint="eastAsia"/>
                <w:lang w:val="en-US" w:eastAsia="zh-CN"/>
              </w:rPr>
              <w:t>2</w:t>
            </w:r>
          </w:p>
        </w:tc>
      </w:tr>
      <w:tr w:rsidR="004D387B">
        <w:trPr>
          <w:jc w:val="center"/>
        </w:trPr>
        <w:tc>
          <w:tcPr>
            <w:tcW w:w="1947" w:type="dxa"/>
            <w:shd w:val="clear" w:color="auto" w:fill="92CDDC" w:themeFill="accent5" w:themeFillTint="99"/>
            <w:vAlign w:val="center"/>
          </w:tcPr>
          <w:p w:rsidR="004D387B" w:rsidRDefault="00555934">
            <w:pPr>
              <w:widowControl w:val="0"/>
              <w:spacing w:after="0"/>
              <w:rPr>
                <w:rFonts w:eastAsia="宋体"/>
                <w:lang w:val="en-US" w:eastAsia="zh-CN"/>
              </w:rPr>
            </w:pPr>
            <w:r>
              <w:rPr>
                <w:rFonts w:eastAsia="宋体"/>
                <w:lang w:val="en-US" w:eastAsia="zh-CN"/>
              </w:rPr>
              <w:t>New data indicator</w:t>
            </w:r>
          </w:p>
        </w:tc>
        <w:tc>
          <w:tcPr>
            <w:tcW w:w="1084" w:type="dxa"/>
            <w:shd w:val="clear" w:color="auto" w:fill="B6DDE8" w:themeFill="accent5" w:themeFillTint="66"/>
            <w:vAlign w:val="center"/>
          </w:tcPr>
          <w:p w:rsidR="004D387B" w:rsidRDefault="00555934">
            <w:pPr>
              <w:widowControl w:val="0"/>
              <w:spacing w:after="0"/>
              <w:jc w:val="center"/>
              <w:rPr>
                <w:rFonts w:eastAsia="宋体"/>
                <w:lang w:val="en-US" w:eastAsia="zh-CN"/>
              </w:rPr>
            </w:pPr>
            <w:r>
              <w:rPr>
                <w:rFonts w:eastAsia="宋体"/>
                <w:lang w:val="en-US" w:eastAsia="zh-CN"/>
              </w:rPr>
              <w:t>1</w:t>
            </w:r>
          </w:p>
        </w:tc>
        <w:tc>
          <w:tcPr>
            <w:tcW w:w="1163" w:type="dxa"/>
            <w:shd w:val="clear" w:color="auto" w:fill="B6DDE8" w:themeFill="accent5" w:themeFillTint="66"/>
            <w:vAlign w:val="center"/>
          </w:tcPr>
          <w:p w:rsidR="004D387B" w:rsidRDefault="00555934">
            <w:pPr>
              <w:widowControl w:val="0"/>
              <w:spacing w:after="0"/>
              <w:jc w:val="center"/>
              <w:rPr>
                <w:rFonts w:eastAsia="宋体"/>
                <w:lang w:val="en-US" w:eastAsia="zh-CN"/>
              </w:rPr>
            </w:pPr>
            <w:r>
              <w:rPr>
                <w:rFonts w:hint="eastAsia"/>
                <w:lang w:val="en-US" w:eastAsia="zh-CN"/>
              </w:rPr>
              <w:t>1</w:t>
            </w:r>
          </w:p>
        </w:tc>
        <w:tc>
          <w:tcPr>
            <w:tcW w:w="2080" w:type="dxa"/>
            <w:shd w:val="clear" w:color="auto" w:fill="B2A1C7" w:themeFill="accent4" w:themeFillTint="99"/>
          </w:tcPr>
          <w:p w:rsidR="004D387B" w:rsidRDefault="00555934">
            <w:pPr>
              <w:widowControl w:val="0"/>
              <w:spacing w:after="0"/>
              <w:rPr>
                <w:rFonts w:eastAsia="宋体"/>
                <w:lang w:val="en-US" w:eastAsia="zh-CN"/>
              </w:rPr>
            </w:pPr>
            <w:r>
              <w:rPr>
                <w:rFonts w:eastAsia="宋体"/>
                <w:lang w:val="en-US" w:eastAsia="zh-CN"/>
              </w:rPr>
              <w:t>New data indicator</w:t>
            </w:r>
          </w:p>
        </w:tc>
        <w:tc>
          <w:tcPr>
            <w:tcW w:w="1084" w:type="dxa"/>
            <w:shd w:val="clear" w:color="auto" w:fill="CCC0D9" w:themeFill="accent4" w:themeFillTint="66"/>
            <w:vAlign w:val="center"/>
          </w:tcPr>
          <w:p w:rsidR="004D387B" w:rsidRDefault="00555934">
            <w:pPr>
              <w:widowControl w:val="0"/>
              <w:spacing w:after="0"/>
              <w:jc w:val="center"/>
              <w:rPr>
                <w:rFonts w:eastAsia="宋体"/>
                <w:lang w:val="en-US" w:eastAsia="zh-CN"/>
              </w:rPr>
            </w:pPr>
            <w:r>
              <w:rPr>
                <w:rFonts w:eastAsia="宋体"/>
                <w:lang w:val="en-US" w:eastAsia="zh-CN"/>
              </w:rPr>
              <w:t>1</w:t>
            </w:r>
          </w:p>
        </w:tc>
        <w:tc>
          <w:tcPr>
            <w:tcW w:w="1163" w:type="dxa"/>
            <w:shd w:val="clear" w:color="auto" w:fill="CCC0D9" w:themeFill="accent4" w:themeFillTint="66"/>
            <w:vAlign w:val="center"/>
          </w:tcPr>
          <w:p w:rsidR="004D387B" w:rsidRDefault="00555934">
            <w:pPr>
              <w:widowControl w:val="0"/>
              <w:spacing w:after="0"/>
              <w:jc w:val="center"/>
              <w:rPr>
                <w:rFonts w:eastAsia="宋体"/>
                <w:lang w:val="en-US" w:eastAsia="zh-CN"/>
              </w:rPr>
            </w:pPr>
            <w:r>
              <w:rPr>
                <w:rFonts w:hint="eastAsia"/>
                <w:lang w:val="en-US" w:eastAsia="zh-CN"/>
              </w:rPr>
              <w:t>1</w:t>
            </w:r>
          </w:p>
        </w:tc>
      </w:tr>
      <w:tr w:rsidR="004D387B">
        <w:trPr>
          <w:jc w:val="center"/>
        </w:trPr>
        <w:tc>
          <w:tcPr>
            <w:tcW w:w="1947" w:type="dxa"/>
            <w:shd w:val="clear" w:color="auto" w:fill="92CDDC" w:themeFill="accent5" w:themeFillTint="99"/>
            <w:vAlign w:val="center"/>
          </w:tcPr>
          <w:p w:rsidR="004D387B" w:rsidRDefault="00555934">
            <w:pPr>
              <w:widowControl w:val="0"/>
              <w:spacing w:after="0"/>
              <w:rPr>
                <w:rFonts w:eastAsia="宋体"/>
                <w:lang w:val="en-US" w:eastAsia="zh-CN"/>
              </w:rPr>
            </w:pPr>
            <w:r>
              <w:rPr>
                <w:rFonts w:eastAsia="宋体"/>
                <w:lang w:val="en-US" w:eastAsia="zh-CN"/>
              </w:rPr>
              <w:t>HARQ process number</w:t>
            </w:r>
          </w:p>
        </w:tc>
        <w:tc>
          <w:tcPr>
            <w:tcW w:w="1084" w:type="dxa"/>
            <w:shd w:val="clear" w:color="auto" w:fill="B6DDE8" w:themeFill="accent5" w:themeFillTint="66"/>
            <w:vAlign w:val="center"/>
          </w:tcPr>
          <w:p w:rsidR="004D387B" w:rsidRDefault="00555934">
            <w:pPr>
              <w:widowControl w:val="0"/>
              <w:spacing w:after="0"/>
              <w:jc w:val="center"/>
              <w:rPr>
                <w:rFonts w:eastAsia="宋体"/>
                <w:lang w:val="en-US" w:eastAsia="zh-CN"/>
              </w:rPr>
            </w:pPr>
            <w:r>
              <w:rPr>
                <w:rFonts w:eastAsia="宋体" w:hint="eastAsia"/>
                <w:lang w:val="en-US" w:eastAsia="zh-CN"/>
              </w:rPr>
              <w:t>[</w:t>
            </w:r>
            <w:r>
              <w:rPr>
                <w:rFonts w:eastAsia="宋体"/>
                <w:lang w:val="en-US" w:eastAsia="zh-CN"/>
              </w:rPr>
              <w:t>2</w:t>
            </w:r>
            <w:r>
              <w:rPr>
                <w:rFonts w:eastAsia="宋体" w:hint="eastAsia"/>
                <w:lang w:val="en-US" w:eastAsia="zh-CN"/>
              </w:rPr>
              <w:t>-4]</w:t>
            </w:r>
          </w:p>
        </w:tc>
        <w:tc>
          <w:tcPr>
            <w:tcW w:w="1163" w:type="dxa"/>
            <w:shd w:val="clear" w:color="auto" w:fill="B6DDE8" w:themeFill="accent5" w:themeFillTint="66"/>
            <w:vAlign w:val="center"/>
          </w:tcPr>
          <w:p w:rsidR="004D387B" w:rsidRDefault="00555934">
            <w:pPr>
              <w:widowControl w:val="0"/>
              <w:spacing w:after="0"/>
              <w:jc w:val="center"/>
              <w:rPr>
                <w:rFonts w:eastAsia="宋体"/>
                <w:lang w:val="en-US" w:eastAsia="zh-CN"/>
              </w:rPr>
            </w:pPr>
            <w:r>
              <w:rPr>
                <w:rFonts w:hint="eastAsia"/>
                <w:lang w:val="en-US" w:eastAsia="zh-CN"/>
              </w:rPr>
              <w:t>4</w:t>
            </w:r>
          </w:p>
        </w:tc>
        <w:tc>
          <w:tcPr>
            <w:tcW w:w="2080" w:type="dxa"/>
            <w:shd w:val="clear" w:color="auto" w:fill="B2A1C7" w:themeFill="accent4" w:themeFillTint="99"/>
          </w:tcPr>
          <w:p w:rsidR="004D387B" w:rsidRDefault="00555934">
            <w:pPr>
              <w:widowControl w:val="0"/>
              <w:spacing w:after="0"/>
              <w:rPr>
                <w:rFonts w:eastAsia="宋体"/>
                <w:lang w:val="en-US" w:eastAsia="zh-CN"/>
              </w:rPr>
            </w:pPr>
            <w:r>
              <w:rPr>
                <w:rFonts w:eastAsia="宋体"/>
                <w:lang w:val="en-US" w:eastAsia="zh-CN"/>
              </w:rPr>
              <w:t>HARQ process number</w:t>
            </w:r>
          </w:p>
        </w:tc>
        <w:tc>
          <w:tcPr>
            <w:tcW w:w="1084" w:type="dxa"/>
            <w:shd w:val="clear" w:color="auto" w:fill="CCC0D9" w:themeFill="accent4" w:themeFillTint="66"/>
            <w:vAlign w:val="center"/>
          </w:tcPr>
          <w:p w:rsidR="004D387B" w:rsidRDefault="00555934">
            <w:pPr>
              <w:widowControl w:val="0"/>
              <w:spacing w:after="0"/>
              <w:jc w:val="center"/>
              <w:rPr>
                <w:rFonts w:eastAsia="宋体"/>
                <w:lang w:val="en-US" w:eastAsia="zh-CN"/>
              </w:rPr>
            </w:pPr>
            <w:r>
              <w:rPr>
                <w:rFonts w:eastAsia="宋体" w:hint="eastAsia"/>
                <w:lang w:val="en-US" w:eastAsia="zh-CN"/>
              </w:rPr>
              <w:t>[</w:t>
            </w:r>
            <w:r>
              <w:rPr>
                <w:rFonts w:eastAsia="宋体"/>
                <w:lang w:val="en-US" w:eastAsia="zh-CN"/>
              </w:rPr>
              <w:t>2</w:t>
            </w:r>
            <w:r>
              <w:rPr>
                <w:rFonts w:eastAsia="宋体" w:hint="eastAsia"/>
                <w:lang w:val="en-US" w:eastAsia="zh-CN"/>
              </w:rPr>
              <w:t>-4]</w:t>
            </w:r>
          </w:p>
        </w:tc>
        <w:tc>
          <w:tcPr>
            <w:tcW w:w="1163" w:type="dxa"/>
            <w:shd w:val="clear" w:color="auto" w:fill="CCC0D9" w:themeFill="accent4" w:themeFillTint="66"/>
            <w:vAlign w:val="center"/>
          </w:tcPr>
          <w:p w:rsidR="004D387B" w:rsidRDefault="00555934">
            <w:pPr>
              <w:widowControl w:val="0"/>
              <w:spacing w:after="0"/>
              <w:jc w:val="center"/>
              <w:rPr>
                <w:rFonts w:eastAsia="宋体"/>
                <w:lang w:val="en-US" w:eastAsia="zh-CN"/>
              </w:rPr>
            </w:pPr>
            <w:r>
              <w:rPr>
                <w:rFonts w:hint="eastAsia"/>
                <w:lang w:val="en-US" w:eastAsia="zh-CN"/>
              </w:rPr>
              <w:t>4</w:t>
            </w:r>
          </w:p>
        </w:tc>
      </w:tr>
      <w:tr w:rsidR="004D387B">
        <w:trPr>
          <w:jc w:val="center"/>
        </w:trPr>
        <w:tc>
          <w:tcPr>
            <w:tcW w:w="1947" w:type="dxa"/>
            <w:shd w:val="clear" w:color="auto" w:fill="92CDDC" w:themeFill="accent5" w:themeFillTint="99"/>
            <w:vAlign w:val="center"/>
          </w:tcPr>
          <w:p w:rsidR="004D387B" w:rsidRDefault="00555934">
            <w:pPr>
              <w:widowControl w:val="0"/>
              <w:spacing w:after="0"/>
              <w:rPr>
                <w:rFonts w:eastAsia="宋体"/>
                <w:lang w:val="en-US" w:eastAsia="zh-CN"/>
              </w:rPr>
            </w:pPr>
            <w:r>
              <w:rPr>
                <w:rFonts w:eastAsia="宋体"/>
                <w:lang w:val="en-US" w:eastAsia="zh-CN"/>
              </w:rPr>
              <w:t>TPC for scheduled PUSCH</w:t>
            </w:r>
          </w:p>
        </w:tc>
        <w:tc>
          <w:tcPr>
            <w:tcW w:w="1084" w:type="dxa"/>
            <w:shd w:val="clear" w:color="auto" w:fill="B6DDE8" w:themeFill="accent5" w:themeFillTint="66"/>
            <w:vAlign w:val="center"/>
          </w:tcPr>
          <w:p w:rsidR="004D387B" w:rsidRDefault="00555934">
            <w:pPr>
              <w:widowControl w:val="0"/>
              <w:spacing w:after="0"/>
              <w:jc w:val="center"/>
              <w:rPr>
                <w:rFonts w:eastAsia="宋体"/>
                <w:lang w:val="en-US" w:eastAsia="zh-CN"/>
              </w:rPr>
            </w:pPr>
            <w:r>
              <w:rPr>
                <w:rFonts w:eastAsia="宋体"/>
                <w:lang w:val="en-US" w:eastAsia="zh-CN"/>
              </w:rPr>
              <w:t>2</w:t>
            </w:r>
          </w:p>
        </w:tc>
        <w:tc>
          <w:tcPr>
            <w:tcW w:w="1163" w:type="dxa"/>
            <w:shd w:val="clear" w:color="auto" w:fill="B6DDE8" w:themeFill="accent5" w:themeFillTint="66"/>
            <w:vAlign w:val="center"/>
          </w:tcPr>
          <w:p w:rsidR="004D387B" w:rsidRDefault="00555934">
            <w:pPr>
              <w:widowControl w:val="0"/>
              <w:spacing w:after="0"/>
              <w:jc w:val="center"/>
              <w:rPr>
                <w:rFonts w:eastAsia="宋体"/>
                <w:lang w:val="en-US" w:eastAsia="zh-CN"/>
              </w:rPr>
            </w:pPr>
            <w:r>
              <w:rPr>
                <w:rFonts w:hint="eastAsia"/>
                <w:lang w:val="en-US" w:eastAsia="zh-CN"/>
              </w:rPr>
              <w:t>2</w:t>
            </w:r>
          </w:p>
        </w:tc>
        <w:tc>
          <w:tcPr>
            <w:tcW w:w="2080" w:type="dxa"/>
            <w:shd w:val="clear" w:color="auto" w:fill="B2A1C7" w:themeFill="accent4" w:themeFillTint="99"/>
          </w:tcPr>
          <w:p w:rsidR="004D387B" w:rsidRDefault="00555934">
            <w:pPr>
              <w:widowControl w:val="0"/>
              <w:spacing w:after="0"/>
              <w:rPr>
                <w:rFonts w:eastAsia="宋体"/>
                <w:lang w:val="en-US" w:eastAsia="zh-CN"/>
              </w:rPr>
            </w:pPr>
            <w:r>
              <w:rPr>
                <w:rFonts w:eastAsia="宋体"/>
                <w:lang w:val="en-US" w:eastAsia="zh-CN"/>
              </w:rPr>
              <w:t>TPC for scheduled PUCCH</w:t>
            </w:r>
          </w:p>
        </w:tc>
        <w:tc>
          <w:tcPr>
            <w:tcW w:w="1084" w:type="dxa"/>
            <w:shd w:val="clear" w:color="auto" w:fill="CCC0D9" w:themeFill="accent4" w:themeFillTint="66"/>
            <w:vAlign w:val="center"/>
          </w:tcPr>
          <w:p w:rsidR="004D387B" w:rsidRDefault="00555934">
            <w:pPr>
              <w:widowControl w:val="0"/>
              <w:spacing w:after="0"/>
              <w:jc w:val="center"/>
              <w:rPr>
                <w:rFonts w:eastAsia="宋体"/>
                <w:lang w:val="en-US" w:eastAsia="zh-CN"/>
              </w:rPr>
            </w:pPr>
            <w:r>
              <w:rPr>
                <w:rFonts w:eastAsia="宋体"/>
                <w:lang w:val="en-US" w:eastAsia="zh-CN"/>
              </w:rPr>
              <w:t>2</w:t>
            </w:r>
          </w:p>
        </w:tc>
        <w:tc>
          <w:tcPr>
            <w:tcW w:w="1163" w:type="dxa"/>
            <w:shd w:val="clear" w:color="auto" w:fill="CCC0D9" w:themeFill="accent4" w:themeFillTint="66"/>
            <w:vAlign w:val="center"/>
          </w:tcPr>
          <w:p w:rsidR="004D387B" w:rsidRDefault="00555934">
            <w:pPr>
              <w:widowControl w:val="0"/>
              <w:spacing w:after="0"/>
              <w:jc w:val="center"/>
              <w:rPr>
                <w:rFonts w:eastAsia="宋体"/>
                <w:lang w:val="en-US" w:eastAsia="zh-CN"/>
              </w:rPr>
            </w:pPr>
            <w:r>
              <w:rPr>
                <w:rFonts w:hint="eastAsia"/>
                <w:lang w:val="en-US" w:eastAsia="zh-CN"/>
              </w:rPr>
              <w:t>2</w:t>
            </w:r>
          </w:p>
        </w:tc>
      </w:tr>
      <w:tr w:rsidR="004D387B">
        <w:trPr>
          <w:jc w:val="center"/>
        </w:trPr>
        <w:tc>
          <w:tcPr>
            <w:tcW w:w="1947" w:type="dxa"/>
            <w:shd w:val="clear" w:color="auto" w:fill="92CDDC" w:themeFill="accent5" w:themeFillTint="99"/>
            <w:vAlign w:val="center"/>
          </w:tcPr>
          <w:p w:rsidR="004D387B" w:rsidRDefault="00555934">
            <w:pPr>
              <w:widowControl w:val="0"/>
              <w:spacing w:after="0"/>
              <w:rPr>
                <w:rFonts w:eastAsia="宋体"/>
                <w:lang w:val="en-US" w:eastAsia="zh-CN"/>
              </w:rPr>
            </w:pPr>
            <w:r>
              <w:rPr>
                <w:rFonts w:eastAsiaTheme="minorEastAsia" w:hint="eastAsia"/>
                <w:lang w:eastAsia="zh-CN"/>
              </w:rPr>
              <w:t>Padding bits, if required.</w:t>
            </w:r>
          </w:p>
        </w:tc>
        <w:tc>
          <w:tcPr>
            <w:tcW w:w="1084" w:type="dxa"/>
            <w:shd w:val="clear" w:color="auto" w:fill="B6DDE8" w:themeFill="accent5" w:themeFillTint="66"/>
            <w:vAlign w:val="center"/>
          </w:tcPr>
          <w:p w:rsidR="004D387B" w:rsidRDefault="00555934">
            <w:pPr>
              <w:widowControl w:val="0"/>
              <w:spacing w:after="0"/>
              <w:jc w:val="center"/>
              <w:rPr>
                <w:rFonts w:eastAsia="宋体"/>
                <w:lang w:val="en-US" w:eastAsia="zh-CN"/>
              </w:rPr>
            </w:pPr>
            <w:r>
              <w:rPr>
                <w:rFonts w:eastAsia="宋体" w:hint="eastAsia"/>
                <w:lang w:val="en-US" w:eastAsia="zh-CN"/>
              </w:rPr>
              <w:t>[6-8]</w:t>
            </w:r>
          </w:p>
        </w:tc>
        <w:tc>
          <w:tcPr>
            <w:tcW w:w="1163" w:type="dxa"/>
            <w:shd w:val="clear" w:color="auto" w:fill="B6DDE8" w:themeFill="accent5" w:themeFillTint="66"/>
            <w:vAlign w:val="center"/>
          </w:tcPr>
          <w:p w:rsidR="004D387B" w:rsidRDefault="00555934">
            <w:pPr>
              <w:widowControl w:val="0"/>
              <w:spacing w:after="0"/>
              <w:jc w:val="center"/>
              <w:rPr>
                <w:rFonts w:eastAsia="宋体"/>
                <w:lang w:val="en-US" w:eastAsia="zh-CN"/>
              </w:rPr>
            </w:pPr>
            <w:r>
              <w:rPr>
                <w:rFonts w:eastAsia="宋体" w:hint="eastAsia"/>
                <w:lang w:val="en-US" w:eastAsia="zh-CN"/>
              </w:rPr>
              <w:t>8</w:t>
            </w:r>
          </w:p>
        </w:tc>
        <w:tc>
          <w:tcPr>
            <w:tcW w:w="2080" w:type="dxa"/>
            <w:shd w:val="clear" w:color="auto" w:fill="B2A1C7" w:themeFill="accent4" w:themeFillTint="99"/>
          </w:tcPr>
          <w:p w:rsidR="004D387B" w:rsidRDefault="00555934">
            <w:pPr>
              <w:widowControl w:val="0"/>
              <w:spacing w:after="0"/>
              <w:rPr>
                <w:rFonts w:eastAsia="宋体"/>
                <w:lang w:val="en-US" w:eastAsia="zh-CN"/>
              </w:rPr>
            </w:pPr>
            <w:r>
              <w:rPr>
                <w:rFonts w:eastAsia="宋体"/>
                <w:lang w:val="en-US" w:eastAsia="zh-CN"/>
              </w:rPr>
              <w:t>Downlink assignment index</w:t>
            </w:r>
          </w:p>
        </w:tc>
        <w:tc>
          <w:tcPr>
            <w:tcW w:w="1084" w:type="dxa"/>
            <w:shd w:val="clear" w:color="auto" w:fill="CCC0D9" w:themeFill="accent4" w:themeFillTint="66"/>
            <w:vAlign w:val="center"/>
          </w:tcPr>
          <w:p w:rsidR="004D387B" w:rsidRDefault="00555934">
            <w:pPr>
              <w:widowControl w:val="0"/>
              <w:spacing w:after="0"/>
              <w:jc w:val="center"/>
              <w:rPr>
                <w:rFonts w:eastAsia="宋体"/>
                <w:lang w:val="en-US" w:eastAsia="zh-CN"/>
              </w:rPr>
            </w:pPr>
            <w:r>
              <w:rPr>
                <w:rFonts w:hint="eastAsia"/>
                <w:lang w:val="en-US" w:eastAsia="zh-CN"/>
              </w:rPr>
              <w:t>2</w:t>
            </w:r>
          </w:p>
        </w:tc>
        <w:tc>
          <w:tcPr>
            <w:tcW w:w="1163" w:type="dxa"/>
            <w:shd w:val="clear" w:color="auto" w:fill="CCC0D9" w:themeFill="accent4" w:themeFillTint="66"/>
            <w:vAlign w:val="center"/>
          </w:tcPr>
          <w:p w:rsidR="004D387B" w:rsidRDefault="00555934">
            <w:pPr>
              <w:widowControl w:val="0"/>
              <w:spacing w:after="0"/>
              <w:jc w:val="center"/>
              <w:rPr>
                <w:rFonts w:eastAsia="宋体"/>
                <w:lang w:val="en-US" w:eastAsia="zh-CN"/>
              </w:rPr>
            </w:pPr>
            <w:r>
              <w:rPr>
                <w:rFonts w:hint="eastAsia"/>
                <w:lang w:val="en-US" w:eastAsia="zh-CN"/>
              </w:rPr>
              <w:t>2</w:t>
            </w:r>
          </w:p>
        </w:tc>
      </w:tr>
      <w:tr w:rsidR="004D387B">
        <w:trPr>
          <w:jc w:val="center"/>
        </w:trPr>
        <w:tc>
          <w:tcPr>
            <w:tcW w:w="1947" w:type="dxa"/>
            <w:shd w:val="clear" w:color="auto" w:fill="92CDDC" w:themeFill="accent5" w:themeFillTint="99"/>
            <w:vAlign w:val="center"/>
          </w:tcPr>
          <w:p w:rsidR="004D387B" w:rsidRDefault="00555934">
            <w:pPr>
              <w:widowControl w:val="0"/>
              <w:spacing w:after="0"/>
              <w:rPr>
                <w:rFonts w:eastAsia="宋体"/>
                <w:lang w:val="en-US" w:eastAsia="zh-CN"/>
              </w:rPr>
            </w:pPr>
            <w:r>
              <w:rPr>
                <w:rFonts w:eastAsia="宋体"/>
                <w:lang w:val="en-US" w:eastAsia="zh-CN"/>
              </w:rPr>
              <w:t>UL/SUL indicator</w:t>
            </w:r>
          </w:p>
        </w:tc>
        <w:tc>
          <w:tcPr>
            <w:tcW w:w="1084" w:type="dxa"/>
            <w:shd w:val="clear" w:color="auto" w:fill="B6DDE8" w:themeFill="accent5" w:themeFillTint="66"/>
            <w:vAlign w:val="center"/>
          </w:tcPr>
          <w:p w:rsidR="004D387B" w:rsidRDefault="00555934">
            <w:pPr>
              <w:widowControl w:val="0"/>
              <w:spacing w:after="0"/>
              <w:jc w:val="center"/>
              <w:rPr>
                <w:rFonts w:eastAsia="宋体"/>
                <w:lang w:val="en-US" w:eastAsia="zh-CN"/>
              </w:rPr>
            </w:pPr>
            <w:r>
              <w:rPr>
                <w:rFonts w:eastAsia="宋体"/>
                <w:lang w:val="en-US" w:eastAsia="zh-CN"/>
              </w:rPr>
              <w:t>0</w:t>
            </w:r>
          </w:p>
        </w:tc>
        <w:tc>
          <w:tcPr>
            <w:tcW w:w="1163" w:type="dxa"/>
            <w:shd w:val="clear" w:color="auto" w:fill="B6DDE8" w:themeFill="accent5" w:themeFillTint="66"/>
            <w:vAlign w:val="center"/>
          </w:tcPr>
          <w:p w:rsidR="004D387B" w:rsidRDefault="00555934">
            <w:pPr>
              <w:widowControl w:val="0"/>
              <w:spacing w:after="0"/>
              <w:jc w:val="center"/>
              <w:rPr>
                <w:rFonts w:eastAsia="宋体"/>
                <w:lang w:val="en-US" w:eastAsia="zh-CN"/>
              </w:rPr>
            </w:pPr>
            <w:r>
              <w:rPr>
                <w:rFonts w:hint="eastAsia"/>
                <w:lang w:val="en-US" w:eastAsia="zh-CN"/>
              </w:rPr>
              <w:t>0</w:t>
            </w:r>
          </w:p>
        </w:tc>
        <w:tc>
          <w:tcPr>
            <w:tcW w:w="2080" w:type="dxa"/>
            <w:shd w:val="clear" w:color="auto" w:fill="B2A1C7" w:themeFill="accent4" w:themeFillTint="99"/>
          </w:tcPr>
          <w:p w:rsidR="004D387B" w:rsidRDefault="00555934">
            <w:pPr>
              <w:widowControl w:val="0"/>
              <w:spacing w:after="0"/>
              <w:rPr>
                <w:rFonts w:eastAsia="宋体"/>
                <w:lang w:val="en-US" w:eastAsia="zh-CN"/>
              </w:rPr>
            </w:pPr>
            <w:r>
              <w:rPr>
                <w:rFonts w:eastAsia="宋体"/>
                <w:lang w:val="en-US" w:eastAsia="zh-CN"/>
              </w:rPr>
              <w:t>PUCCH resource indicator</w:t>
            </w:r>
          </w:p>
        </w:tc>
        <w:tc>
          <w:tcPr>
            <w:tcW w:w="1084" w:type="dxa"/>
            <w:shd w:val="clear" w:color="auto" w:fill="CCC0D9" w:themeFill="accent4" w:themeFillTint="66"/>
            <w:vAlign w:val="center"/>
          </w:tcPr>
          <w:p w:rsidR="004D387B" w:rsidRDefault="00555934">
            <w:pPr>
              <w:widowControl w:val="0"/>
              <w:spacing w:after="0"/>
              <w:jc w:val="center"/>
              <w:rPr>
                <w:rFonts w:eastAsia="宋体"/>
                <w:lang w:val="en-US" w:eastAsia="zh-CN"/>
              </w:rPr>
            </w:pPr>
            <w:r>
              <w:rPr>
                <w:rFonts w:hint="eastAsia"/>
                <w:lang w:val="en-US" w:eastAsia="zh-CN"/>
              </w:rPr>
              <w:t>3</w:t>
            </w:r>
          </w:p>
        </w:tc>
        <w:tc>
          <w:tcPr>
            <w:tcW w:w="1163" w:type="dxa"/>
            <w:shd w:val="clear" w:color="auto" w:fill="CCC0D9" w:themeFill="accent4" w:themeFillTint="66"/>
            <w:vAlign w:val="center"/>
          </w:tcPr>
          <w:p w:rsidR="004D387B" w:rsidRDefault="00555934">
            <w:pPr>
              <w:widowControl w:val="0"/>
              <w:spacing w:after="0"/>
              <w:jc w:val="center"/>
              <w:rPr>
                <w:rFonts w:eastAsia="宋体"/>
                <w:lang w:val="en-US" w:eastAsia="zh-CN"/>
              </w:rPr>
            </w:pPr>
            <w:r>
              <w:rPr>
                <w:rFonts w:hint="eastAsia"/>
                <w:lang w:val="en-US" w:eastAsia="zh-CN"/>
              </w:rPr>
              <w:t>3</w:t>
            </w:r>
          </w:p>
        </w:tc>
      </w:tr>
      <w:tr w:rsidR="004D387B">
        <w:trPr>
          <w:jc w:val="center"/>
        </w:trPr>
        <w:tc>
          <w:tcPr>
            <w:tcW w:w="1947" w:type="dxa"/>
            <w:shd w:val="clear" w:color="auto" w:fill="92CDDC" w:themeFill="accent5" w:themeFillTint="99"/>
            <w:vAlign w:val="center"/>
          </w:tcPr>
          <w:p w:rsidR="004D387B" w:rsidRDefault="004D387B">
            <w:pPr>
              <w:widowControl w:val="0"/>
              <w:spacing w:after="0"/>
              <w:rPr>
                <w:rFonts w:eastAsia="宋体"/>
                <w:lang w:val="en-US" w:eastAsia="zh-CN"/>
              </w:rPr>
            </w:pPr>
          </w:p>
        </w:tc>
        <w:tc>
          <w:tcPr>
            <w:tcW w:w="1084" w:type="dxa"/>
            <w:shd w:val="clear" w:color="auto" w:fill="B6DDE8" w:themeFill="accent5" w:themeFillTint="66"/>
            <w:vAlign w:val="center"/>
          </w:tcPr>
          <w:p w:rsidR="004D387B" w:rsidRDefault="004D387B">
            <w:pPr>
              <w:widowControl w:val="0"/>
              <w:spacing w:after="0"/>
              <w:jc w:val="center"/>
              <w:rPr>
                <w:rFonts w:eastAsia="宋体"/>
                <w:lang w:val="en-US" w:eastAsia="zh-CN"/>
              </w:rPr>
            </w:pPr>
          </w:p>
        </w:tc>
        <w:tc>
          <w:tcPr>
            <w:tcW w:w="1163" w:type="dxa"/>
            <w:shd w:val="clear" w:color="auto" w:fill="B6DDE8" w:themeFill="accent5" w:themeFillTint="66"/>
            <w:vAlign w:val="center"/>
          </w:tcPr>
          <w:p w:rsidR="004D387B" w:rsidRDefault="004D387B">
            <w:pPr>
              <w:widowControl w:val="0"/>
              <w:spacing w:after="0"/>
              <w:jc w:val="center"/>
              <w:rPr>
                <w:rFonts w:eastAsia="宋体"/>
                <w:lang w:val="en-US" w:eastAsia="zh-CN"/>
              </w:rPr>
            </w:pPr>
          </w:p>
        </w:tc>
        <w:tc>
          <w:tcPr>
            <w:tcW w:w="2080" w:type="dxa"/>
            <w:shd w:val="clear" w:color="auto" w:fill="B2A1C7" w:themeFill="accent4" w:themeFillTint="99"/>
          </w:tcPr>
          <w:p w:rsidR="004D387B" w:rsidRDefault="00555934">
            <w:pPr>
              <w:widowControl w:val="0"/>
              <w:spacing w:after="0"/>
              <w:rPr>
                <w:rFonts w:eastAsia="宋体"/>
                <w:lang w:val="en-US" w:eastAsia="zh-CN"/>
              </w:rPr>
            </w:pPr>
            <w:r>
              <w:rPr>
                <w:rFonts w:eastAsia="宋体"/>
                <w:lang w:val="en-US" w:eastAsia="zh-CN"/>
              </w:rPr>
              <w:t>PDSCH-to-HARQ timing</w:t>
            </w:r>
          </w:p>
        </w:tc>
        <w:tc>
          <w:tcPr>
            <w:tcW w:w="1084" w:type="dxa"/>
            <w:shd w:val="clear" w:color="auto" w:fill="CCC0D9" w:themeFill="accent4" w:themeFillTint="66"/>
            <w:vAlign w:val="center"/>
          </w:tcPr>
          <w:p w:rsidR="004D387B" w:rsidRDefault="00555934">
            <w:pPr>
              <w:widowControl w:val="0"/>
              <w:spacing w:after="0"/>
              <w:jc w:val="center"/>
              <w:rPr>
                <w:rFonts w:eastAsia="宋体"/>
                <w:lang w:val="en-US" w:eastAsia="zh-CN"/>
              </w:rPr>
            </w:pPr>
            <w:r>
              <w:rPr>
                <w:rFonts w:hint="eastAsia"/>
                <w:lang w:val="en-US" w:eastAsia="zh-CN"/>
              </w:rPr>
              <w:t>[1-3]</w:t>
            </w:r>
          </w:p>
        </w:tc>
        <w:tc>
          <w:tcPr>
            <w:tcW w:w="1163" w:type="dxa"/>
            <w:shd w:val="clear" w:color="auto" w:fill="CCC0D9" w:themeFill="accent4" w:themeFillTint="66"/>
            <w:vAlign w:val="center"/>
          </w:tcPr>
          <w:p w:rsidR="004D387B" w:rsidRDefault="00555934">
            <w:pPr>
              <w:widowControl w:val="0"/>
              <w:spacing w:after="0"/>
              <w:jc w:val="center"/>
              <w:rPr>
                <w:rFonts w:eastAsia="宋体"/>
                <w:lang w:val="en-US" w:eastAsia="zh-CN"/>
              </w:rPr>
            </w:pPr>
            <w:r>
              <w:rPr>
                <w:rFonts w:hint="eastAsia"/>
                <w:lang w:val="en-US" w:eastAsia="zh-CN"/>
              </w:rPr>
              <w:t>3</w:t>
            </w:r>
          </w:p>
        </w:tc>
      </w:tr>
      <w:tr w:rsidR="004D387B">
        <w:trPr>
          <w:jc w:val="center"/>
        </w:trPr>
        <w:tc>
          <w:tcPr>
            <w:tcW w:w="1947" w:type="dxa"/>
            <w:shd w:val="clear" w:color="auto" w:fill="92CDDC" w:themeFill="accent5" w:themeFillTint="99"/>
            <w:vAlign w:val="center"/>
          </w:tcPr>
          <w:p w:rsidR="004D387B" w:rsidRDefault="00555934">
            <w:pPr>
              <w:widowControl w:val="0"/>
              <w:spacing w:after="0"/>
              <w:rPr>
                <w:rFonts w:eastAsia="宋体"/>
                <w:lang w:val="en-US" w:eastAsia="zh-CN"/>
              </w:rPr>
            </w:pPr>
            <w:r>
              <w:rPr>
                <w:rFonts w:eastAsia="宋体"/>
                <w:lang w:val="en-US" w:eastAsia="zh-CN"/>
              </w:rPr>
              <w:t>CRC</w:t>
            </w:r>
          </w:p>
        </w:tc>
        <w:tc>
          <w:tcPr>
            <w:tcW w:w="1084" w:type="dxa"/>
            <w:shd w:val="clear" w:color="auto" w:fill="B6DDE8" w:themeFill="accent5" w:themeFillTint="66"/>
            <w:vAlign w:val="center"/>
          </w:tcPr>
          <w:p w:rsidR="004D387B" w:rsidRDefault="00555934">
            <w:pPr>
              <w:widowControl w:val="0"/>
              <w:spacing w:after="0"/>
              <w:jc w:val="center"/>
              <w:rPr>
                <w:rFonts w:eastAsia="宋体"/>
                <w:lang w:val="en-US" w:eastAsia="zh-CN"/>
              </w:rPr>
            </w:pPr>
            <w:r>
              <w:rPr>
                <w:rFonts w:eastAsia="宋体"/>
                <w:lang w:val="en-US" w:eastAsia="zh-CN"/>
              </w:rPr>
              <w:t>24</w:t>
            </w:r>
          </w:p>
        </w:tc>
        <w:tc>
          <w:tcPr>
            <w:tcW w:w="1163" w:type="dxa"/>
            <w:shd w:val="clear" w:color="auto" w:fill="B6DDE8" w:themeFill="accent5" w:themeFillTint="66"/>
            <w:vAlign w:val="center"/>
          </w:tcPr>
          <w:p w:rsidR="004D387B" w:rsidRDefault="00555934">
            <w:pPr>
              <w:widowControl w:val="0"/>
              <w:spacing w:after="0"/>
              <w:jc w:val="center"/>
              <w:rPr>
                <w:rFonts w:eastAsia="宋体"/>
                <w:lang w:val="en-US" w:eastAsia="zh-CN"/>
              </w:rPr>
            </w:pPr>
            <w:r>
              <w:rPr>
                <w:rFonts w:eastAsia="宋体" w:hint="eastAsia"/>
                <w:lang w:val="en-US" w:eastAsia="zh-CN"/>
              </w:rPr>
              <w:t>24</w:t>
            </w:r>
          </w:p>
        </w:tc>
        <w:tc>
          <w:tcPr>
            <w:tcW w:w="2080" w:type="dxa"/>
            <w:shd w:val="clear" w:color="auto" w:fill="B2A1C7" w:themeFill="accent4" w:themeFillTint="99"/>
          </w:tcPr>
          <w:p w:rsidR="004D387B" w:rsidRDefault="00555934">
            <w:pPr>
              <w:widowControl w:val="0"/>
              <w:spacing w:after="0"/>
              <w:rPr>
                <w:rFonts w:eastAsia="宋体"/>
                <w:lang w:val="en-US" w:eastAsia="zh-CN"/>
              </w:rPr>
            </w:pPr>
            <w:r>
              <w:rPr>
                <w:rFonts w:eastAsia="宋体"/>
                <w:lang w:val="en-US" w:eastAsia="zh-CN"/>
              </w:rPr>
              <w:t>CRC</w:t>
            </w:r>
          </w:p>
        </w:tc>
        <w:tc>
          <w:tcPr>
            <w:tcW w:w="1084" w:type="dxa"/>
            <w:shd w:val="clear" w:color="auto" w:fill="CCC0D9" w:themeFill="accent4" w:themeFillTint="66"/>
            <w:vAlign w:val="center"/>
          </w:tcPr>
          <w:p w:rsidR="004D387B" w:rsidRDefault="00555934">
            <w:pPr>
              <w:widowControl w:val="0"/>
              <w:spacing w:after="0"/>
              <w:jc w:val="center"/>
              <w:rPr>
                <w:rFonts w:eastAsia="宋体"/>
                <w:lang w:val="en-US" w:eastAsia="zh-CN"/>
              </w:rPr>
            </w:pPr>
            <w:r>
              <w:rPr>
                <w:rFonts w:eastAsia="宋体"/>
                <w:lang w:val="en-US" w:eastAsia="zh-CN"/>
              </w:rPr>
              <w:t>24</w:t>
            </w:r>
          </w:p>
        </w:tc>
        <w:tc>
          <w:tcPr>
            <w:tcW w:w="1163" w:type="dxa"/>
            <w:shd w:val="clear" w:color="auto" w:fill="CCC0D9" w:themeFill="accent4" w:themeFillTint="66"/>
            <w:vAlign w:val="center"/>
          </w:tcPr>
          <w:p w:rsidR="004D387B" w:rsidRDefault="00555934">
            <w:pPr>
              <w:widowControl w:val="0"/>
              <w:spacing w:after="0"/>
              <w:jc w:val="center"/>
              <w:rPr>
                <w:rFonts w:eastAsia="宋体"/>
                <w:lang w:val="en-US" w:eastAsia="zh-CN"/>
              </w:rPr>
            </w:pPr>
            <w:r>
              <w:rPr>
                <w:rFonts w:hint="eastAsia"/>
                <w:lang w:val="en-US" w:eastAsia="zh-CN"/>
              </w:rPr>
              <w:t>24</w:t>
            </w:r>
          </w:p>
        </w:tc>
      </w:tr>
      <w:tr w:rsidR="004D387B">
        <w:trPr>
          <w:jc w:val="center"/>
        </w:trPr>
        <w:tc>
          <w:tcPr>
            <w:tcW w:w="1947" w:type="dxa"/>
            <w:shd w:val="clear" w:color="auto" w:fill="92CDDC" w:themeFill="accent5" w:themeFillTint="99"/>
            <w:vAlign w:val="center"/>
          </w:tcPr>
          <w:p w:rsidR="004D387B" w:rsidRDefault="00555934">
            <w:pPr>
              <w:widowControl w:val="0"/>
              <w:spacing w:after="0"/>
              <w:rPr>
                <w:rFonts w:eastAsia="宋体"/>
                <w:lang w:val="en-US" w:eastAsia="zh-CN"/>
              </w:rPr>
            </w:pPr>
            <w:r>
              <w:rPr>
                <w:rFonts w:eastAsia="宋体"/>
                <w:lang w:val="en-US" w:eastAsia="zh-CN"/>
              </w:rPr>
              <w:t>Total</w:t>
            </w:r>
          </w:p>
        </w:tc>
        <w:tc>
          <w:tcPr>
            <w:tcW w:w="1084" w:type="dxa"/>
            <w:shd w:val="clear" w:color="auto" w:fill="B6DDE8" w:themeFill="accent5" w:themeFillTint="66"/>
            <w:vAlign w:val="center"/>
          </w:tcPr>
          <w:p w:rsidR="004D387B" w:rsidRDefault="00555934">
            <w:pPr>
              <w:widowControl w:val="0"/>
              <w:spacing w:after="0"/>
              <w:jc w:val="center"/>
              <w:rPr>
                <w:rFonts w:eastAsia="宋体"/>
                <w:lang w:val="en-US" w:eastAsia="zh-CN"/>
              </w:rPr>
            </w:pPr>
            <w:r>
              <w:rPr>
                <w:rFonts w:hint="eastAsia"/>
                <w:lang w:val="en-US" w:eastAsia="zh-CN"/>
              </w:rPr>
              <w:t>[51~59]</w:t>
            </w:r>
          </w:p>
        </w:tc>
        <w:tc>
          <w:tcPr>
            <w:tcW w:w="1163" w:type="dxa"/>
            <w:shd w:val="clear" w:color="auto" w:fill="B6DDE8" w:themeFill="accent5" w:themeFillTint="66"/>
            <w:vAlign w:val="center"/>
          </w:tcPr>
          <w:p w:rsidR="004D387B" w:rsidRDefault="00555934">
            <w:pPr>
              <w:widowControl w:val="0"/>
              <w:spacing w:after="0"/>
              <w:jc w:val="center"/>
              <w:rPr>
                <w:rFonts w:eastAsia="宋体"/>
                <w:lang w:val="en-US" w:eastAsia="zh-CN"/>
              </w:rPr>
            </w:pPr>
            <w:r>
              <w:rPr>
                <w:rFonts w:hint="eastAsia"/>
                <w:lang w:val="en-US" w:eastAsia="zh-CN"/>
              </w:rPr>
              <w:t>65</w:t>
            </w:r>
          </w:p>
        </w:tc>
        <w:tc>
          <w:tcPr>
            <w:tcW w:w="2080" w:type="dxa"/>
            <w:shd w:val="clear" w:color="auto" w:fill="B2A1C7" w:themeFill="accent4" w:themeFillTint="99"/>
          </w:tcPr>
          <w:p w:rsidR="004D387B" w:rsidRDefault="004D387B">
            <w:pPr>
              <w:widowControl w:val="0"/>
              <w:spacing w:after="0"/>
              <w:rPr>
                <w:rFonts w:eastAsia="宋体"/>
                <w:lang w:val="en-US" w:eastAsia="zh-CN"/>
              </w:rPr>
            </w:pPr>
          </w:p>
        </w:tc>
        <w:tc>
          <w:tcPr>
            <w:tcW w:w="1084" w:type="dxa"/>
            <w:shd w:val="clear" w:color="auto" w:fill="CCC0D9" w:themeFill="accent4" w:themeFillTint="66"/>
            <w:vAlign w:val="center"/>
          </w:tcPr>
          <w:p w:rsidR="004D387B" w:rsidRDefault="00555934">
            <w:pPr>
              <w:widowControl w:val="0"/>
              <w:spacing w:after="0"/>
              <w:jc w:val="center"/>
              <w:rPr>
                <w:rFonts w:eastAsia="宋体"/>
                <w:lang w:val="en-US" w:eastAsia="zh-CN"/>
              </w:rPr>
            </w:pPr>
            <w:r>
              <w:rPr>
                <w:rFonts w:hint="eastAsia"/>
                <w:lang w:val="en-US" w:eastAsia="zh-CN"/>
              </w:rPr>
              <w:t>[51~59]</w:t>
            </w:r>
          </w:p>
        </w:tc>
        <w:tc>
          <w:tcPr>
            <w:tcW w:w="1163" w:type="dxa"/>
            <w:shd w:val="clear" w:color="auto" w:fill="CCC0D9" w:themeFill="accent4" w:themeFillTint="66"/>
            <w:vAlign w:val="center"/>
          </w:tcPr>
          <w:p w:rsidR="004D387B" w:rsidRDefault="00555934">
            <w:pPr>
              <w:widowControl w:val="0"/>
              <w:spacing w:after="0"/>
              <w:jc w:val="center"/>
              <w:rPr>
                <w:lang w:val="en-US" w:eastAsia="zh-CN"/>
              </w:rPr>
            </w:pPr>
            <w:r>
              <w:rPr>
                <w:rFonts w:hint="eastAsia"/>
                <w:lang w:val="en-US" w:eastAsia="zh-CN"/>
              </w:rPr>
              <w:t>65</w:t>
            </w:r>
          </w:p>
        </w:tc>
      </w:tr>
    </w:tbl>
    <w:p w:rsidR="004D387B" w:rsidRDefault="004D387B">
      <w:pPr>
        <w:snapToGrid w:val="0"/>
        <w:spacing w:afterLines="50"/>
        <w:rPr>
          <w:kern w:val="2"/>
          <w:lang w:val="en-US" w:eastAsia="zh-CN"/>
        </w:rPr>
      </w:pPr>
    </w:p>
    <w:p w:rsidR="004D387B" w:rsidRDefault="00555934">
      <w:pPr>
        <w:snapToGrid w:val="0"/>
        <w:spacing w:afterLines="50"/>
        <w:rPr>
          <w:rFonts w:eastAsiaTheme="minorEastAsia"/>
          <w:i/>
          <w:iCs/>
          <w:lang w:val="en-US" w:eastAsia="zh-CN"/>
        </w:rPr>
      </w:pPr>
      <w:r>
        <w:rPr>
          <w:rFonts w:eastAsiaTheme="minorEastAsia" w:hint="eastAsia"/>
          <w:b/>
          <w:bCs/>
          <w:i/>
          <w:iCs/>
          <w:lang w:val="en-US" w:eastAsia="zh-CN"/>
        </w:rPr>
        <w:t xml:space="preserve">Observation 1: </w:t>
      </w:r>
      <w:r>
        <w:rPr>
          <w:rFonts w:eastAsiaTheme="minorEastAsia" w:hint="eastAsia"/>
          <w:i/>
          <w:iCs/>
          <w:lang w:val="en-US" w:eastAsia="zh-CN"/>
        </w:rPr>
        <w:t>At most 14 bits size reduction can be achieved for URLLC DCI compared with Rel-15 fallback DCI.</w:t>
      </w:r>
    </w:p>
    <w:p w:rsidR="004D387B" w:rsidRDefault="00555934">
      <w:pPr>
        <w:snapToGrid w:val="0"/>
        <w:spacing w:afterLines="50"/>
        <w:rPr>
          <w:rFonts w:eastAsiaTheme="minorEastAsia"/>
          <w:i/>
          <w:iCs/>
          <w:lang w:val="en-US" w:eastAsia="zh-CN"/>
        </w:rPr>
      </w:pPr>
      <w:r>
        <w:rPr>
          <w:rFonts w:eastAsiaTheme="minorEastAsia" w:hint="eastAsia"/>
          <w:lang w:val="en-US" w:eastAsia="zh-CN"/>
        </w:rPr>
        <w:t xml:space="preserve">In the following, we provide more detailed analysis on each bit fields for size reduction. </w:t>
      </w:r>
    </w:p>
    <w:p w:rsidR="004D387B" w:rsidRDefault="00555934">
      <w:pPr>
        <w:pStyle w:val="210"/>
        <w:numPr>
          <w:ilvl w:val="0"/>
          <w:numId w:val="4"/>
        </w:numPr>
        <w:snapToGrid w:val="0"/>
        <w:spacing w:afterLines="50"/>
        <w:ind w:firstLineChars="0"/>
        <w:rPr>
          <w:rFonts w:eastAsia="等线"/>
          <w:u w:val="single"/>
          <w:lang w:val="en-US" w:eastAsia="zh-CN"/>
        </w:rPr>
      </w:pPr>
      <w:r>
        <w:rPr>
          <w:rFonts w:eastAsiaTheme="minorEastAsia" w:hint="eastAsia"/>
          <w:b/>
          <w:bCs/>
          <w:szCs w:val="24"/>
          <w:u w:val="single"/>
          <w:lang w:eastAsia="zh-CN"/>
        </w:rPr>
        <w:t>Fre</w:t>
      </w:r>
      <w:r>
        <w:rPr>
          <w:rFonts w:hint="eastAsia"/>
          <w:b/>
          <w:bCs/>
          <w:szCs w:val="24"/>
          <w:u w:val="single"/>
        </w:rPr>
        <w:t>quency domain resource assignment</w:t>
      </w:r>
    </w:p>
    <w:p w:rsidR="004D387B" w:rsidRDefault="00555934">
      <w:pPr>
        <w:snapToGrid w:val="0"/>
        <w:spacing w:afterLines="50"/>
        <w:textAlignment w:val="center"/>
        <w:rPr>
          <w:rFonts w:eastAsia="等线"/>
          <w:lang w:val="en-US" w:eastAsia="zh-CN"/>
        </w:rPr>
      </w:pPr>
      <w:r>
        <w:rPr>
          <w:rFonts w:eastAsia="等线"/>
          <w:lang w:val="en-US" w:eastAsia="zh-CN"/>
        </w:rPr>
        <w:t>T</w:t>
      </w:r>
      <w:r>
        <w:rPr>
          <w:rFonts w:eastAsia="等线" w:hint="eastAsia"/>
          <w:lang w:val="en-US" w:eastAsia="zh-CN"/>
        </w:rPr>
        <w:t xml:space="preserve">ype 1 resource allocation is applied in fallback DCI and the </w:t>
      </w:r>
      <w:r>
        <w:rPr>
          <w:rFonts w:eastAsia="等线"/>
          <w:lang w:val="en-US" w:eastAsia="zh-CN"/>
        </w:rPr>
        <w:t>F</w:t>
      </w:r>
      <w:r>
        <w:rPr>
          <w:rFonts w:eastAsia="等线" w:hint="eastAsia"/>
          <w:lang w:val="en-US" w:eastAsia="zh-CN"/>
        </w:rPr>
        <w:t xml:space="preserve">requency Domain </w:t>
      </w:r>
      <w:r>
        <w:rPr>
          <w:rFonts w:eastAsia="等线"/>
          <w:lang w:val="en-US" w:eastAsia="zh-CN"/>
        </w:rPr>
        <w:t>R</w:t>
      </w:r>
      <w:r>
        <w:rPr>
          <w:rFonts w:eastAsia="等线" w:hint="eastAsia"/>
          <w:lang w:val="en-US" w:eastAsia="zh-CN"/>
        </w:rPr>
        <w:t xml:space="preserve">esource </w:t>
      </w:r>
      <w:r>
        <w:rPr>
          <w:rFonts w:eastAsia="等线"/>
          <w:lang w:val="en-US" w:eastAsia="zh-CN"/>
        </w:rPr>
        <w:t>A</w:t>
      </w:r>
      <w:r>
        <w:rPr>
          <w:rFonts w:eastAsia="等线" w:hint="eastAsia"/>
          <w:lang w:val="en-US" w:eastAsia="zh-CN"/>
        </w:rPr>
        <w:t xml:space="preserve">llocation (FDRA) granularity is one PRB. Like LTE short TTI/URLLC, </w:t>
      </w:r>
      <w:r>
        <w:rPr>
          <w:rFonts w:eastAsia="等线" w:hint="eastAsia"/>
          <w:lang w:val="en-US" w:eastAsia="zh-CN"/>
        </w:rPr>
        <w:object w:dxaOrig="463" w:dyaOrig="3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pt;height:17pt" o:ole="">
            <v:imagedata r:id="rId9" o:title=""/>
          </v:shape>
          <o:OLEObject Type="Embed" ProgID="Equation.DSMT4" ShapeID="_x0000_i1025" DrawAspect="Content" ObjectID="_1618403755" r:id="rId10"/>
        </w:object>
      </w:r>
      <w:r>
        <w:rPr>
          <w:rFonts w:eastAsia="等线" w:hint="eastAsia"/>
          <w:lang w:val="en-US" w:eastAsia="zh-CN"/>
        </w:rPr>
        <w:t xml:space="preserve">can be introduced in resource allocation with coarse granularity and the payload size of FDRA can be reduced. </w:t>
      </w:r>
      <w:r>
        <w:rPr>
          <w:rFonts w:eastAsia="宋体" w:hint="eastAsia"/>
          <w:lang w:val="en-US" w:eastAsia="zh-CN"/>
        </w:rPr>
        <w:t xml:space="preserve">RBG defined for type 0 FDRA could be reused </w:t>
      </w:r>
      <w:proofErr w:type="gramStart"/>
      <w:r>
        <w:rPr>
          <w:rFonts w:eastAsia="宋体" w:hint="eastAsia"/>
          <w:lang w:val="en-US" w:eastAsia="zh-CN"/>
        </w:rPr>
        <w:t xml:space="preserve">for </w:t>
      </w:r>
      <w:proofErr w:type="gramEnd"/>
      <w:r>
        <w:rPr>
          <w:rFonts w:eastAsia="等线" w:hint="eastAsia"/>
          <w:lang w:val="en-US" w:eastAsia="zh-CN"/>
        </w:rPr>
        <w:object w:dxaOrig="463" w:dyaOrig="338">
          <v:shape id="_x0000_i1026" type="#_x0000_t75" style="width:23pt;height:17pt" o:ole="">
            <v:imagedata r:id="rId9" o:title=""/>
          </v:shape>
          <o:OLEObject Type="Embed" ProgID="Equation.DSMT4" ShapeID="_x0000_i1026" DrawAspect="Content" ObjectID="_1618403756" r:id="rId11"/>
        </w:object>
      </w:r>
      <w:r>
        <w:rPr>
          <w:rFonts w:eastAsia="宋体" w:hint="eastAsia"/>
          <w:lang w:val="en-US" w:eastAsia="zh-CN"/>
        </w:rPr>
        <w:t xml:space="preserve">. </w:t>
      </w:r>
      <w:r>
        <w:rPr>
          <w:rFonts w:eastAsia="等线" w:hint="eastAsia"/>
          <w:lang w:val="en-US" w:eastAsia="zh-CN"/>
        </w:rPr>
        <w:t xml:space="preserve">Considering the system capacity and scheduling flexibility, the recommended values of </w:t>
      </w:r>
      <w:r>
        <w:rPr>
          <w:rFonts w:eastAsia="等线" w:hint="eastAsia"/>
          <w:lang w:val="en-US" w:eastAsia="zh-CN"/>
        </w:rPr>
        <w:object w:dxaOrig="463" w:dyaOrig="338">
          <v:shape id="_x0000_i1027" type="#_x0000_t75" style="width:23pt;height:17pt" o:ole="">
            <v:imagedata r:id="rId12" o:title=""/>
          </v:shape>
          <o:OLEObject Type="Embed" ProgID="Equation.DSMT4" ShapeID="_x0000_i1027" DrawAspect="Content" ObjectID="_1618403757" r:id="rId13"/>
        </w:object>
      </w:r>
      <w:r>
        <w:rPr>
          <w:rFonts w:eastAsia="等线" w:hint="eastAsia"/>
          <w:lang w:val="en-US" w:eastAsia="zh-CN"/>
        </w:rPr>
        <w:t xml:space="preserve">are listed in Table 2 and </w:t>
      </w:r>
      <w:r>
        <w:rPr>
          <w:rFonts w:eastAsia="等线"/>
          <w:lang w:val="en-US" w:eastAsia="zh-CN"/>
        </w:rPr>
        <w:t xml:space="preserve">payload reduction </w:t>
      </w:r>
      <w:r>
        <w:rPr>
          <w:rFonts w:eastAsia="等线" w:hint="eastAsia"/>
          <w:lang w:val="en-US" w:eastAsia="zh-CN"/>
        </w:rPr>
        <w:t xml:space="preserve">of FDRA </w:t>
      </w:r>
      <w:r>
        <w:rPr>
          <w:rFonts w:eastAsia="等线"/>
          <w:lang w:val="en-US" w:eastAsia="zh-CN"/>
        </w:rPr>
        <w:t>will vary</w:t>
      </w:r>
      <w:r>
        <w:rPr>
          <w:rFonts w:eastAsia="等线" w:hint="eastAsia"/>
          <w:lang w:val="en-US" w:eastAsia="zh-CN"/>
        </w:rPr>
        <w:t xml:space="preserve"> from 2 to 8 bits</w:t>
      </w:r>
      <w:r>
        <w:rPr>
          <w:rFonts w:eastAsia="等线"/>
          <w:lang w:val="en-US" w:eastAsia="zh-CN"/>
        </w:rPr>
        <w:t xml:space="preserve"> depending on the size of bandwidth part</w:t>
      </w:r>
      <w:r>
        <w:rPr>
          <w:rFonts w:eastAsia="等线" w:hint="eastAsia"/>
          <w:lang w:val="en-US" w:eastAsia="zh-CN"/>
        </w:rPr>
        <w:t>.</w:t>
      </w:r>
    </w:p>
    <w:p w:rsidR="004D387B" w:rsidRDefault="00555934">
      <w:pPr>
        <w:snapToGrid w:val="0"/>
        <w:spacing w:beforeLines="50" w:before="180" w:afterLines="50"/>
        <w:textAlignment w:val="center"/>
        <w:rPr>
          <w:rFonts w:eastAsia="宋体"/>
          <w:lang w:val="en-US" w:eastAsia="zh-CN"/>
        </w:rPr>
      </w:pPr>
      <w:r>
        <w:rPr>
          <w:rFonts w:eastAsia="等线"/>
          <w:lang w:val="en-US" w:eastAsia="zh-CN"/>
        </w:rPr>
        <w:t>Similar to LTE URLLC traffic, it is expected that</w:t>
      </w:r>
      <w:r>
        <w:rPr>
          <w:rFonts w:eastAsia="等线" w:hint="eastAsia"/>
          <w:lang w:val="en-US" w:eastAsia="zh-CN"/>
        </w:rPr>
        <w:t xml:space="preserve"> a</w:t>
      </w:r>
      <w:r>
        <w:rPr>
          <w:rFonts w:eastAsia="等线"/>
          <w:lang w:val="en-US" w:eastAsia="zh-CN"/>
        </w:rPr>
        <w:t xml:space="preserve"> </w:t>
      </w:r>
      <w:r>
        <w:rPr>
          <w:rFonts w:eastAsia="等线" w:hint="eastAsia"/>
          <w:lang w:val="en-US" w:eastAsia="zh-CN"/>
        </w:rPr>
        <w:t>l</w:t>
      </w:r>
      <w:r>
        <w:rPr>
          <w:rFonts w:eastAsia="宋体" w:hint="eastAsia"/>
          <w:lang w:val="en-US" w:eastAsia="zh-CN"/>
        </w:rPr>
        <w:t>arge</w:t>
      </w:r>
      <w:r>
        <w:rPr>
          <w:rFonts w:eastAsia="宋体"/>
          <w:lang w:val="en-US" w:eastAsia="zh-CN"/>
        </w:rPr>
        <w:t xml:space="preserve"> span of</w:t>
      </w:r>
      <w:r>
        <w:rPr>
          <w:rFonts w:eastAsia="宋体" w:hint="eastAsia"/>
          <w:lang w:val="en-US" w:eastAsia="zh-CN"/>
        </w:rPr>
        <w:t xml:space="preserve"> frequency resources is </w:t>
      </w:r>
      <w:r>
        <w:rPr>
          <w:rFonts w:eastAsia="宋体"/>
          <w:lang w:val="en-US" w:eastAsia="zh-CN"/>
        </w:rPr>
        <w:t>usually occupied by</w:t>
      </w:r>
      <w:r>
        <w:rPr>
          <w:rFonts w:eastAsia="宋体" w:hint="eastAsia"/>
          <w:lang w:val="en-US" w:eastAsia="zh-CN"/>
        </w:rPr>
        <w:t xml:space="preserve"> URLLC traffic</w:t>
      </w:r>
      <w:r>
        <w:rPr>
          <w:rFonts w:eastAsia="宋体"/>
          <w:lang w:val="en-US" w:eastAsia="zh-CN"/>
        </w:rPr>
        <w:t xml:space="preserve"> in NR, given that it is desirable to send out a URLLC packet </w:t>
      </w:r>
      <w:r>
        <w:rPr>
          <w:rFonts w:eastAsia="宋体" w:hint="eastAsia"/>
          <w:lang w:val="en-US" w:eastAsia="zh-CN"/>
        </w:rPr>
        <w:t xml:space="preserve">in a short duration </w:t>
      </w:r>
      <w:r>
        <w:rPr>
          <w:rFonts w:eastAsia="宋体"/>
          <w:lang w:val="en-US" w:eastAsia="zh-CN"/>
        </w:rPr>
        <w:t>as quick as possible.</w:t>
      </w:r>
      <w:r>
        <w:rPr>
          <w:rFonts w:eastAsia="等线" w:hint="eastAsia"/>
          <w:lang w:val="en-US" w:eastAsia="zh-CN"/>
        </w:rPr>
        <w:t xml:space="preserve"> </w:t>
      </w:r>
      <w:r>
        <w:rPr>
          <w:rFonts w:eastAsia="等线"/>
          <w:lang w:val="en-US" w:eastAsia="zh-CN"/>
        </w:rPr>
        <w:t xml:space="preserve">Hence, </w:t>
      </w:r>
      <w:r>
        <w:rPr>
          <w:rFonts w:eastAsia="等线" w:hint="eastAsia"/>
          <w:lang w:val="en-US" w:eastAsia="zh-CN"/>
        </w:rPr>
        <w:t xml:space="preserve">a </w:t>
      </w:r>
      <w:r>
        <w:rPr>
          <w:rFonts w:eastAsia="等线"/>
          <w:lang w:val="en-US" w:eastAsia="zh-CN"/>
        </w:rPr>
        <w:t xml:space="preserve">coarser resource allocation granularity is also suitable for NR URLLC. However, </w:t>
      </w:r>
      <w:r>
        <w:rPr>
          <w:rFonts w:eastAsia="等线" w:hint="eastAsia"/>
          <w:lang w:val="en-US" w:eastAsia="zh-CN"/>
        </w:rPr>
        <w:t>i</w:t>
      </w:r>
      <w:r>
        <w:rPr>
          <w:rFonts w:eastAsia="宋体" w:hint="eastAsia"/>
          <w:lang w:val="en-US" w:eastAsia="zh-CN"/>
        </w:rPr>
        <w:t xml:space="preserve">f both starting position and resource </w:t>
      </w:r>
      <w:r>
        <w:rPr>
          <w:rFonts w:eastAsia="宋体" w:hint="eastAsia"/>
          <w:lang w:val="en-US" w:eastAsia="zh-CN"/>
        </w:rPr>
        <w:lastRenderedPageBreak/>
        <w:t>allocation granularity are increased to</w:t>
      </w:r>
      <w:r>
        <w:rPr>
          <w:rFonts w:eastAsia="宋体" w:hint="eastAsia"/>
          <w:lang w:val="en-US" w:eastAsia="zh-CN"/>
        </w:rPr>
        <w:object w:dxaOrig="463" w:dyaOrig="338">
          <v:shape id="_x0000_i1028" type="#_x0000_t75" style="width:23pt;height:17pt" o:ole="">
            <v:imagedata r:id="rId9" o:title=""/>
          </v:shape>
          <o:OLEObject Type="Embed" ProgID="Equation.DSMT4" ShapeID="_x0000_i1028" DrawAspect="Content" ObjectID="_1618403758" r:id="rId14"/>
        </w:object>
      </w:r>
      <w:r>
        <w:rPr>
          <w:rFonts w:eastAsia="宋体" w:hint="eastAsia"/>
          <w:lang w:val="en-US" w:eastAsia="zh-CN"/>
        </w:rPr>
        <w:t xml:space="preserve">, the scheduling flexibility may be restricted. URLLC and </w:t>
      </w:r>
      <w:proofErr w:type="spellStart"/>
      <w:r>
        <w:rPr>
          <w:rFonts w:eastAsia="宋体" w:hint="eastAsia"/>
          <w:lang w:val="en-US" w:eastAsia="zh-CN"/>
        </w:rPr>
        <w:t>eMBB</w:t>
      </w:r>
      <w:proofErr w:type="spellEnd"/>
      <w:r>
        <w:rPr>
          <w:rFonts w:eastAsia="宋体" w:hint="eastAsia"/>
          <w:lang w:val="en-US" w:eastAsia="zh-CN"/>
        </w:rPr>
        <w:t xml:space="preserve"> cannot be multiplexed flexibly since the DL assignment/UL grant for URLLC</w:t>
      </w:r>
      <w:r>
        <w:rPr>
          <w:rFonts w:eastAsia="宋体" w:hint="eastAsia"/>
          <w:lang w:eastAsia="zh-CN"/>
        </w:rPr>
        <w:t xml:space="preserve"> is </w:t>
      </w:r>
      <w:r>
        <w:rPr>
          <w:rFonts w:eastAsia="宋体"/>
          <w:lang w:val="en-US" w:eastAsia="zh-CN"/>
        </w:rPr>
        <w:t xml:space="preserve">usually </w:t>
      </w:r>
      <w:r>
        <w:rPr>
          <w:rFonts w:eastAsia="宋体" w:hint="eastAsia"/>
          <w:lang w:eastAsia="zh-CN"/>
        </w:rPr>
        <w:t xml:space="preserve">later than that for </w:t>
      </w:r>
      <w:proofErr w:type="spellStart"/>
      <w:r>
        <w:rPr>
          <w:rFonts w:eastAsia="宋体" w:hint="eastAsia"/>
          <w:lang w:val="en-US" w:eastAsia="zh-CN"/>
        </w:rPr>
        <w:t>eMBB</w:t>
      </w:r>
      <w:proofErr w:type="spellEnd"/>
      <w:r>
        <w:rPr>
          <w:rFonts w:eastAsia="宋体" w:hint="eastAsia"/>
          <w:lang w:eastAsia="zh-CN"/>
        </w:rPr>
        <w:t xml:space="preserve"> in the same </w:t>
      </w:r>
      <w:r>
        <w:rPr>
          <w:rFonts w:eastAsia="宋体" w:hint="eastAsia"/>
          <w:lang w:val="en-US" w:eastAsia="zh-CN"/>
        </w:rPr>
        <w:t>slot</w:t>
      </w:r>
      <w:r>
        <w:rPr>
          <w:rFonts w:eastAsia="宋体" w:hint="eastAsia"/>
          <w:lang w:eastAsia="zh-CN"/>
        </w:rPr>
        <w:t xml:space="preserve">. As shown in Figure 1, </w:t>
      </w:r>
      <w:r>
        <w:rPr>
          <w:rFonts w:eastAsia="宋体" w:hint="eastAsia"/>
          <w:lang w:val="en-US" w:eastAsia="zh-CN"/>
        </w:rPr>
        <w:object w:dxaOrig="463" w:dyaOrig="338">
          <v:shape id="_x0000_i1029" type="#_x0000_t75" style="width:23pt;height:17pt" o:ole="">
            <v:imagedata r:id="rId9" o:title=""/>
          </v:shape>
          <o:OLEObject Type="Embed" ProgID="Equation.DSMT4" ShapeID="_x0000_i1029" DrawAspect="Content" ObjectID="_1618403759" r:id="rId15"/>
        </w:object>
      </w:r>
      <w:r>
        <w:rPr>
          <w:rFonts w:eastAsia="宋体" w:hint="eastAsia"/>
          <w:lang w:val="en-US" w:eastAsia="zh-CN"/>
        </w:rPr>
        <w:t xml:space="preserve"> = 8 PRBs are assumed for both starting position and resource allocation granularity. Some</w:t>
      </w:r>
      <w:r>
        <w:rPr>
          <w:rFonts w:eastAsia="宋体" w:hint="eastAsia"/>
          <w:lang w:eastAsia="zh-CN"/>
        </w:rPr>
        <w:t xml:space="preserve"> remaining PRBs left by the </w:t>
      </w:r>
      <w:proofErr w:type="spellStart"/>
      <w:r>
        <w:rPr>
          <w:rFonts w:eastAsia="宋体" w:hint="eastAsia"/>
          <w:lang w:val="en-US" w:eastAsia="zh-CN"/>
        </w:rPr>
        <w:t>eMBB</w:t>
      </w:r>
      <w:proofErr w:type="spellEnd"/>
      <w:r>
        <w:rPr>
          <w:rFonts w:eastAsia="宋体" w:hint="eastAsia"/>
          <w:lang w:eastAsia="zh-CN"/>
        </w:rPr>
        <w:t xml:space="preserve"> cannot be used by </w:t>
      </w:r>
      <w:r>
        <w:rPr>
          <w:rFonts w:eastAsia="宋体" w:hint="eastAsia"/>
          <w:lang w:val="en-US" w:eastAsia="zh-CN"/>
        </w:rPr>
        <w:t>URLLC</w:t>
      </w:r>
      <w:r>
        <w:rPr>
          <w:rFonts w:eastAsia="宋体" w:hint="eastAsia"/>
          <w:lang w:eastAsia="zh-CN"/>
        </w:rPr>
        <w:t xml:space="preserve"> and are wasted. </w:t>
      </w:r>
      <w:r>
        <w:rPr>
          <w:rFonts w:eastAsia="宋体"/>
          <w:lang w:eastAsia="zh-CN"/>
        </w:rPr>
        <w:t>T</w:t>
      </w:r>
      <w:r>
        <w:rPr>
          <w:rFonts w:eastAsia="宋体" w:hint="eastAsia"/>
          <w:lang w:eastAsia="zh-CN"/>
        </w:rPr>
        <w:t xml:space="preserve">o solve the problem, </w:t>
      </w:r>
      <w:r>
        <w:rPr>
          <w:rFonts w:eastAsia="宋体" w:hint="eastAsia"/>
          <w:lang w:val="en-US" w:eastAsia="zh-CN"/>
        </w:rPr>
        <w:t>one method is to reuse resource allocation defined in LTE short TTI/URLLC discussion, i.e., to slightly modify</w:t>
      </w:r>
      <w:r>
        <w:rPr>
          <w:rFonts w:eastAsia="宋体" w:hint="eastAsia"/>
          <w:lang w:eastAsia="zh-CN"/>
        </w:rPr>
        <w:t xml:space="preserve"> </w:t>
      </w:r>
      <w:r>
        <w:rPr>
          <w:rFonts w:eastAsia="宋体" w:hint="eastAsia"/>
          <w:lang w:val="en-US" w:eastAsia="zh-CN"/>
        </w:rPr>
        <w:t>Type 1 resource allocation, where</w:t>
      </w:r>
      <w:r>
        <w:rPr>
          <w:rFonts w:eastAsia="宋体" w:hint="eastAsia"/>
          <w:lang w:eastAsia="zh-CN"/>
        </w:rPr>
        <w:t xml:space="preserve"> only the resource allocation granularity is increased </w:t>
      </w:r>
      <w:r>
        <w:rPr>
          <w:rFonts w:eastAsia="宋体" w:hint="eastAsia"/>
          <w:lang w:val="en-US" w:eastAsia="zh-CN"/>
        </w:rPr>
        <w:t xml:space="preserve">to </w:t>
      </w:r>
      <w:r>
        <w:rPr>
          <w:rFonts w:eastAsia="宋体" w:hint="eastAsia"/>
          <w:lang w:val="en-US" w:eastAsia="zh-CN"/>
        </w:rPr>
        <w:object w:dxaOrig="463" w:dyaOrig="338">
          <v:shape id="_x0000_i1030" type="#_x0000_t75" style="width:23pt;height:17pt" o:ole="">
            <v:imagedata r:id="rId9" o:title=""/>
          </v:shape>
          <o:OLEObject Type="Embed" ProgID="Equation.DSMT4" ShapeID="_x0000_i1030" DrawAspect="Content" ObjectID="_1618403760" r:id="rId16"/>
        </w:object>
      </w:r>
      <w:r>
        <w:rPr>
          <w:rFonts w:eastAsia="宋体" w:hint="eastAsia"/>
          <w:lang w:val="en-US" w:eastAsia="zh-CN"/>
        </w:rPr>
        <w:t xml:space="preserve"> </w:t>
      </w:r>
      <w:r>
        <w:rPr>
          <w:rFonts w:eastAsia="宋体" w:hint="eastAsia"/>
          <w:lang w:eastAsia="zh-CN"/>
        </w:rPr>
        <w:t xml:space="preserve">while the starting position of allocated resource for </w:t>
      </w:r>
      <w:r>
        <w:rPr>
          <w:rFonts w:eastAsia="宋体" w:hint="eastAsia"/>
          <w:lang w:val="en-US" w:eastAsia="zh-CN"/>
        </w:rPr>
        <w:t>URLLC</w:t>
      </w:r>
      <w:r>
        <w:rPr>
          <w:rFonts w:eastAsia="宋体" w:hint="eastAsia"/>
          <w:lang w:eastAsia="zh-CN"/>
        </w:rPr>
        <w:t xml:space="preserve"> is still based on </w:t>
      </w:r>
      <w:r>
        <w:rPr>
          <w:rFonts w:eastAsia="宋体" w:hint="eastAsia"/>
          <w:lang w:val="en-US" w:eastAsia="zh-CN"/>
        </w:rPr>
        <w:t xml:space="preserve">one </w:t>
      </w:r>
      <w:r>
        <w:rPr>
          <w:rFonts w:eastAsia="宋体" w:hint="eastAsia"/>
          <w:lang w:eastAsia="zh-CN"/>
        </w:rPr>
        <w:t>PRB</w:t>
      </w:r>
      <w:r>
        <w:rPr>
          <w:rFonts w:eastAsia="宋体" w:hint="eastAsia"/>
          <w:lang w:val="en-US" w:eastAsia="zh-CN"/>
        </w:rPr>
        <w:t xml:space="preserve"> [or </w:t>
      </w:r>
      <w:r>
        <w:rPr>
          <w:rFonts w:eastAsia="宋体" w:hint="eastAsia"/>
          <w:lang w:val="en-US" w:eastAsia="zh-CN"/>
        </w:rPr>
        <w:object w:dxaOrig="463" w:dyaOrig="338">
          <v:shape id="_x0000_i1031" type="#_x0000_t75" style="width:23pt;height:17pt" o:ole="">
            <v:imagedata r:id="rId9" o:title=""/>
          </v:shape>
          <o:OLEObject Type="Embed" ProgID="Equation.DSMT4" ShapeID="_x0000_i1031" DrawAspect="Content" ObjectID="_1618403761" r:id="rId17"/>
        </w:object>
      </w:r>
      <w:r>
        <w:rPr>
          <w:rFonts w:eastAsia="宋体" w:hint="eastAsia"/>
          <w:lang w:val="en-US" w:eastAsia="zh-CN"/>
        </w:rPr>
        <w:t>/2]</w:t>
      </w:r>
      <w:r>
        <w:rPr>
          <w:rFonts w:eastAsia="宋体" w:hint="eastAsia"/>
          <w:lang w:eastAsia="zh-CN"/>
        </w:rPr>
        <w:t xml:space="preserve">. </w:t>
      </w:r>
      <w:r>
        <w:rPr>
          <w:rFonts w:eastAsia="宋体" w:hint="eastAsia"/>
          <w:lang w:val="en-US" w:eastAsia="zh-CN"/>
        </w:rPr>
        <w:t>Then</w:t>
      </w:r>
      <w:r>
        <w:rPr>
          <w:rFonts w:eastAsia="宋体" w:hint="eastAsia"/>
          <w:lang w:eastAsia="zh-CN"/>
        </w:rPr>
        <w:t xml:space="preserve">, more remaining PRBs can be allocated to </w:t>
      </w:r>
      <w:r>
        <w:rPr>
          <w:rFonts w:eastAsia="宋体" w:hint="eastAsia"/>
          <w:lang w:val="en-US" w:eastAsia="zh-CN"/>
        </w:rPr>
        <w:t>URLLC</w:t>
      </w:r>
      <w:r>
        <w:rPr>
          <w:rFonts w:eastAsia="宋体" w:hint="eastAsia"/>
          <w:lang w:eastAsia="zh-CN"/>
        </w:rPr>
        <w:t xml:space="preserve"> by adjusting the starting position of resource allocation, as shown in Figure </w:t>
      </w:r>
      <w:r>
        <w:rPr>
          <w:rFonts w:eastAsia="宋体" w:hint="eastAsia"/>
          <w:lang w:val="en-US" w:eastAsia="zh-CN"/>
        </w:rPr>
        <w:t>2</w:t>
      </w:r>
      <w:r>
        <w:rPr>
          <w:rFonts w:eastAsia="宋体" w:hint="eastAsia"/>
          <w:lang w:eastAsia="zh-CN"/>
        </w:rPr>
        <w:t>.</w:t>
      </w:r>
      <w:r>
        <w:rPr>
          <w:rFonts w:eastAsia="宋体" w:hint="eastAsia"/>
          <w:lang w:val="en-US" w:eastAsia="zh-CN"/>
        </w:rPr>
        <w:t xml:space="preserve">  </w:t>
      </w:r>
      <w:r>
        <w:rPr>
          <w:rFonts w:eastAsia="宋体" w:hint="eastAsia"/>
          <w:lang w:val="en-US" w:eastAsia="zh-CN"/>
        </w:rPr>
        <w:object w:dxaOrig="463" w:dyaOrig="338">
          <v:shape id="_x0000_i1032" type="#_x0000_t75" style="width:23pt;height:17pt" o:ole="">
            <v:imagedata r:id="rId9" o:title=""/>
          </v:shape>
          <o:OLEObject Type="Embed" ProgID="Equation.DSMT4" ShapeID="_x0000_i1032" DrawAspect="Content" ObjectID="_1618403762" r:id="rId18"/>
        </w:object>
      </w:r>
      <w:r>
        <w:rPr>
          <w:rFonts w:eastAsia="宋体" w:hint="eastAsia"/>
          <w:lang w:val="en-US" w:eastAsia="zh-CN"/>
        </w:rPr>
        <w:t xml:space="preserve"> </w:t>
      </w:r>
      <w:proofErr w:type="gramStart"/>
      <w:r>
        <w:rPr>
          <w:rFonts w:eastAsia="宋体" w:hint="eastAsia"/>
          <w:lang w:val="en-US" w:eastAsia="zh-CN"/>
        </w:rPr>
        <w:t>for</w:t>
      </w:r>
      <w:proofErr w:type="gramEnd"/>
      <w:r>
        <w:rPr>
          <w:rFonts w:eastAsia="宋体" w:hint="eastAsia"/>
          <w:lang w:val="en-US" w:eastAsia="zh-CN"/>
        </w:rPr>
        <w:t xml:space="preserve"> Type 1 can be 1 [or 2, 3 times of] the RBG size defined for Type 0.</w:t>
      </w:r>
    </w:p>
    <w:p w:rsidR="004D387B" w:rsidRDefault="00555934">
      <w:pPr>
        <w:snapToGrid w:val="0"/>
        <w:spacing w:afterLines="50"/>
        <w:jc w:val="center"/>
        <w:textAlignment w:val="center"/>
      </w:pPr>
      <w:r>
        <w:rPr>
          <w:noProof/>
          <w:lang w:val="en-US" w:eastAsia="zh-CN"/>
        </w:rPr>
        <w:drawing>
          <wp:inline distT="0" distB="0" distL="0" distR="0">
            <wp:extent cx="5274310" cy="1212850"/>
            <wp:effectExtent l="0" t="0" r="254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9" cstate="print"/>
                    <a:srcRect/>
                    <a:stretch>
                      <a:fillRect/>
                    </a:stretch>
                  </pic:blipFill>
                  <pic:spPr>
                    <a:xfrm>
                      <a:off x="0" y="0"/>
                      <a:ext cx="5274310" cy="1213038"/>
                    </a:xfrm>
                    <a:prstGeom prst="rect">
                      <a:avLst/>
                    </a:prstGeom>
                    <a:noFill/>
                    <a:ln w="9525">
                      <a:noFill/>
                      <a:miter lim="800000"/>
                      <a:headEnd/>
                      <a:tailEnd/>
                    </a:ln>
                  </pic:spPr>
                </pic:pic>
              </a:graphicData>
            </a:graphic>
          </wp:inline>
        </w:drawing>
      </w:r>
    </w:p>
    <w:p w:rsidR="004D387B" w:rsidRDefault="00555934">
      <w:pPr>
        <w:snapToGrid w:val="0"/>
        <w:spacing w:afterLines="50"/>
        <w:jc w:val="center"/>
        <w:textAlignment w:val="center"/>
        <w:rPr>
          <w:rFonts w:eastAsia="宋体"/>
          <w:lang w:val="en-US" w:eastAsia="zh-CN"/>
        </w:rPr>
      </w:pPr>
      <w:r>
        <w:rPr>
          <w:rFonts w:eastAsia="宋体" w:hint="eastAsia"/>
          <w:b/>
          <w:bCs/>
          <w:lang w:val="en-US" w:eastAsia="zh-CN"/>
        </w:rPr>
        <w:t>Figure 1: The remaining resources cannot be allocated based on increased starting position granularity</w:t>
      </w:r>
    </w:p>
    <w:p w:rsidR="004D387B" w:rsidRDefault="00555934">
      <w:pPr>
        <w:snapToGrid w:val="0"/>
        <w:spacing w:afterLines="50"/>
        <w:jc w:val="center"/>
        <w:textAlignment w:val="center"/>
        <w:rPr>
          <w:rFonts w:eastAsia="宋体"/>
          <w:lang w:val="en-US" w:eastAsia="zh-CN"/>
        </w:rPr>
      </w:pPr>
      <w:r>
        <w:rPr>
          <w:noProof/>
          <w:lang w:val="en-US" w:eastAsia="zh-CN"/>
        </w:rPr>
        <w:drawing>
          <wp:inline distT="0" distB="0" distL="0" distR="0">
            <wp:extent cx="5274310" cy="1219835"/>
            <wp:effectExtent l="0" t="0" r="2540" b="184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0" cstate="print"/>
                    <a:srcRect/>
                    <a:stretch>
                      <a:fillRect/>
                    </a:stretch>
                  </pic:blipFill>
                  <pic:spPr>
                    <a:xfrm>
                      <a:off x="0" y="0"/>
                      <a:ext cx="5274310" cy="1220457"/>
                    </a:xfrm>
                    <a:prstGeom prst="rect">
                      <a:avLst/>
                    </a:prstGeom>
                    <a:noFill/>
                    <a:ln w="9525">
                      <a:noFill/>
                      <a:miter lim="800000"/>
                      <a:headEnd/>
                      <a:tailEnd/>
                    </a:ln>
                  </pic:spPr>
                </pic:pic>
              </a:graphicData>
            </a:graphic>
          </wp:inline>
        </w:drawing>
      </w:r>
    </w:p>
    <w:p w:rsidR="004D387B" w:rsidRDefault="00555934">
      <w:pPr>
        <w:snapToGrid w:val="0"/>
        <w:spacing w:afterLines="50"/>
        <w:jc w:val="center"/>
        <w:textAlignment w:val="center"/>
        <w:rPr>
          <w:rFonts w:eastAsia="宋体"/>
          <w:lang w:val="en-US" w:eastAsia="zh-CN"/>
        </w:rPr>
      </w:pPr>
      <w:r>
        <w:rPr>
          <w:rFonts w:eastAsia="宋体" w:hint="eastAsia"/>
          <w:b/>
          <w:bCs/>
          <w:lang w:val="en-US" w:eastAsia="zh-CN"/>
        </w:rPr>
        <w:t xml:space="preserve">Figure 2: </w:t>
      </w:r>
      <w:r>
        <w:rPr>
          <w:rFonts w:eastAsia="宋体" w:hint="eastAsia"/>
          <w:b/>
          <w:bCs/>
          <w:lang w:eastAsia="zh-CN"/>
        </w:rPr>
        <w:t xml:space="preserve">The </w:t>
      </w:r>
      <w:r>
        <w:rPr>
          <w:rFonts w:eastAsia="宋体" w:hint="eastAsia"/>
          <w:b/>
          <w:bCs/>
          <w:lang w:val="en-US" w:eastAsia="zh-CN"/>
        </w:rPr>
        <w:t>remaining resources can be allocated with PRB based starting position</w:t>
      </w:r>
    </w:p>
    <w:p w:rsidR="004D387B" w:rsidRDefault="00555934">
      <w:pPr>
        <w:snapToGrid w:val="0"/>
        <w:spacing w:afterLines="50"/>
        <w:jc w:val="left"/>
        <w:textAlignment w:val="center"/>
        <w:rPr>
          <w:rFonts w:eastAsia="宋体"/>
          <w:bCs/>
          <w:i/>
          <w:lang w:eastAsia="zh-CN"/>
        </w:rPr>
      </w:pPr>
      <w:r>
        <w:rPr>
          <w:rFonts w:eastAsia="宋体" w:hint="eastAsia"/>
          <w:b/>
          <w:i/>
          <w:lang w:eastAsia="zh-CN"/>
        </w:rPr>
        <w:t xml:space="preserve">Observation </w:t>
      </w:r>
      <w:r>
        <w:rPr>
          <w:rFonts w:eastAsia="宋体" w:hint="eastAsia"/>
          <w:b/>
          <w:i/>
          <w:lang w:val="en-US" w:eastAsia="zh-CN"/>
        </w:rPr>
        <w:t>2</w:t>
      </w:r>
      <w:r>
        <w:rPr>
          <w:rFonts w:eastAsia="宋体" w:hint="eastAsia"/>
          <w:b/>
          <w:i/>
          <w:lang w:eastAsia="zh-CN"/>
        </w:rPr>
        <w:t>:</w:t>
      </w:r>
      <w:r>
        <w:rPr>
          <w:rFonts w:eastAsia="宋体"/>
          <w:b/>
          <w:i/>
          <w:lang w:eastAsia="zh-CN"/>
        </w:rPr>
        <w:t xml:space="preserve"> </w:t>
      </w:r>
      <w:r>
        <w:rPr>
          <w:rFonts w:eastAsia="宋体"/>
          <w:bCs/>
          <w:i/>
          <w:lang w:eastAsia="zh-CN"/>
        </w:rPr>
        <w:t>I</w:t>
      </w:r>
      <w:r>
        <w:rPr>
          <w:rFonts w:eastAsia="宋体" w:hint="eastAsia"/>
          <w:bCs/>
          <w:i/>
          <w:lang w:eastAsia="zh-CN"/>
        </w:rPr>
        <w:t xml:space="preserve">f </w:t>
      </w:r>
      <w:r>
        <w:rPr>
          <w:rFonts w:eastAsia="宋体" w:hint="eastAsia"/>
          <w:bCs/>
          <w:i/>
          <w:lang w:val="en-US" w:eastAsia="zh-CN"/>
        </w:rPr>
        <w:t xml:space="preserve">NR Rel-15 Type 1 </w:t>
      </w:r>
      <w:r>
        <w:rPr>
          <w:rFonts w:eastAsia="宋体" w:hint="eastAsia"/>
          <w:bCs/>
          <w:i/>
          <w:lang w:eastAsia="zh-CN"/>
        </w:rPr>
        <w:t xml:space="preserve">resource allocation is reused </w:t>
      </w:r>
      <w:r>
        <w:rPr>
          <w:rFonts w:eastAsia="宋体" w:hint="eastAsia"/>
          <w:bCs/>
          <w:i/>
          <w:lang w:val="en-US" w:eastAsia="zh-CN"/>
        </w:rPr>
        <w:t xml:space="preserve">for URLLC </w:t>
      </w:r>
      <w:r>
        <w:rPr>
          <w:rFonts w:eastAsia="宋体"/>
          <w:bCs/>
          <w:i/>
          <w:lang w:val="en-US" w:eastAsia="zh-CN"/>
        </w:rPr>
        <w:t xml:space="preserve">with </w:t>
      </w:r>
      <w:r>
        <w:rPr>
          <w:rFonts w:eastAsia="宋体" w:hint="eastAsia"/>
          <w:bCs/>
          <w:i/>
          <w:lang w:eastAsia="zh-CN"/>
        </w:rPr>
        <w:t xml:space="preserve">increasing both the resource allocation granularity and the staring position </w:t>
      </w:r>
      <w:r>
        <w:rPr>
          <w:rFonts w:eastAsia="宋体"/>
          <w:bCs/>
          <w:i/>
          <w:lang w:eastAsia="zh-CN"/>
        </w:rPr>
        <w:t>granula</w:t>
      </w:r>
      <w:r>
        <w:rPr>
          <w:rFonts w:eastAsia="宋体" w:hint="eastAsia"/>
          <w:bCs/>
          <w:i/>
          <w:lang w:eastAsia="zh-CN"/>
        </w:rPr>
        <w:t>rity, it may lead to resource waste.</w:t>
      </w:r>
    </w:p>
    <w:p w:rsidR="004D387B" w:rsidRDefault="00555934">
      <w:pPr>
        <w:snapToGrid w:val="0"/>
        <w:spacing w:beforeLines="50" w:before="180" w:afterLines="50"/>
        <w:textAlignment w:val="center"/>
        <w:rPr>
          <w:rFonts w:eastAsia="宋体"/>
          <w:lang w:val="en-US" w:eastAsia="zh-CN"/>
        </w:rPr>
      </w:pPr>
      <w:r>
        <w:rPr>
          <w:rFonts w:eastAsia="等线" w:hint="eastAsia"/>
          <w:lang w:val="en-US" w:eastAsia="zh-CN"/>
        </w:rPr>
        <w:t xml:space="preserve">So, PRB based starting position and RBG based resource allocation </w:t>
      </w:r>
      <w:r>
        <w:rPr>
          <w:rFonts w:eastAsia="等线"/>
          <w:lang w:val="en-US" w:eastAsia="zh-CN"/>
        </w:rPr>
        <w:t>granularit</w:t>
      </w:r>
      <w:r>
        <w:rPr>
          <w:rFonts w:eastAsia="等线" w:hint="eastAsia"/>
          <w:lang w:val="en-US" w:eastAsia="zh-CN"/>
        </w:rPr>
        <w:t>y</w:t>
      </w:r>
      <w:r>
        <w:rPr>
          <w:rFonts w:eastAsia="等线"/>
          <w:lang w:val="en-US" w:eastAsia="zh-CN"/>
        </w:rPr>
        <w:t xml:space="preserve"> </w:t>
      </w:r>
      <w:r>
        <w:rPr>
          <w:rFonts w:eastAsia="等线" w:hint="eastAsia"/>
          <w:lang w:val="en-US" w:eastAsia="zh-CN"/>
        </w:rPr>
        <w:t xml:space="preserve">is more preferred. The </w:t>
      </w:r>
      <w:r>
        <w:rPr>
          <w:rFonts w:eastAsia="等线"/>
          <w:lang w:val="en-US" w:eastAsia="zh-CN"/>
        </w:rPr>
        <w:t>payload reduction</w:t>
      </w:r>
      <w:r>
        <w:rPr>
          <w:rFonts w:eastAsia="等线" w:hint="eastAsia"/>
          <w:lang w:val="en-US" w:eastAsia="zh-CN"/>
        </w:rPr>
        <w:t xml:space="preserve"> of F</w:t>
      </w:r>
      <w:r>
        <w:rPr>
          <w:rFonts w:eastAsia="等线"/>
          <w:lang w:val="en-US" w:eastAsia="zh-CN"/>
        </w:rPr>
        <w:t>D</w:t>
      </w:r>
      <w:r w:rsidR="00526F22">
        <w:rPr>
          <w:rFonts w:eastAsia="等线" w:hint="eastAsia"/>
          <w:lang w:val="en-US" w:eastAsia="zh-CN"/>
        </w:rPr>
        <w:t>RA</w:t>
      </w:r>
      <w:r>
        <w:rPr>
          <w:rFonts w:eastAsia="等线" w:hint="eastAsia"/>
          <w:lang w:val="en-US" w:eastAsia="zh-CN"/>
        </w:rPr>
        <w:t xml:space="preserve"> </w:t>
      </w:r>
      <w:r>
        <w:rPr>
          <w:rFonts w:eastAsia="等线"/>
          <w:lang w:val="en-US" w:eastAsia="zh-CN"/>
        </w:rPr>
        <w:t>range</w:t>
      </w:r>
      <w:r>
        <w:rPr>
          <w:rFonts w:eastAsia="等线" w:hint="eastAsia"/>
          <w:lang w:val="en-US" w:eastAsia="zh-CN"/>
        </w:rPr>
        <w:t xml:space="preserve">s from 1 to 4 bits, which is also illustrated in Table 2. </w:t>
      </w:r>
      <w:r>
        <w:rPr>
          <w:rFonts w:eastAsia="宋体" w:hint="eastAsia"/>
          <w:lang w:val="en-US" w:eastAsia="zh-CN"/>
        </w:rPr>
        <w:t xml:space="preserve">Note, the additional overhead for PRB based starting position is </w:t>
      </w:r>
      <w:r>
        <w:rPr>
          <w:rFonts w:eastAsia="宋体" w:hint="eastAsia"/>
          <w:lang w:val="en-US" w:eastAsia="zh-CN"/>
        </w:rPr>
        <w:object w:dxaOrig="1064" w:dyaOrig="388">
          <v:shape id="_x0000_i1033" type="#_x0000_t75" style="width:53pt;height:19.5pt" o:ole="">
            <v:imagedata r:id="rId21" o:title=""/>
          </v:shape>
          <o:OLEObject Type="Embed" ProgID="Equation.DSMT4" ShapeID="_x0000_i1033" DrawAspect="Content" ObjectID="_1618403763" r:id="rId22"/>
        </w:object>
      </w:r>
      <w:r>
        <w:rPr>
          <w:rFonts w:eastAsia="宋体" w:hint="eastAsia"/>
          <w:lang w:val="en-US" w:eastAsia="zh-CN"/>
        </w:rPr>
        <w:t xml:space="preserve"> compared with the case that both </w:t>
      </w:r>
      <w:r>
        <w:rPr>
          <w:rFonts w:eastAsia="等线" w:hint="eastAsia"/>
          <w:lang w:val="en-US" w:eastAsia="zh-CN"/>
        </w:rPr>
        <w:t xml:space="preserve">starting position and resource allocation granularity </w:t>
      </w:r>
      <w:proofErr w:type="gramStart"/>
      <w:r>
        <w:rPr>
          <w:rFonts w:eastAsia="等线" w:hint="eastAsia"/>
          <w:lang w:val="en-US" w:eastAsia="zh-CN"/>
        </w:rPr>
        <w:t xml:space="preserve">is </w:t>
      </w:r>
      <w:proofErr w:type="gramEnd"/>
      <w:r>
        <w:rPr>
          <w:rFonts w:eastAsia="等线" w:hint="eastAsia"/>
          <w:lang w:val="en-US" w:eastAsia="zh-CN"/>
        </w:rPr>
        <w:object w:dxaOrig="463" w:dyaOrig="338">
          <v:shape id="_x0000_i1034" type="#_x0000_t75" style="width:23pt;height:17pt" o:ole="">
            <v:imagedata r:id="rId12" o:title=""/>
          </v:shape>
          <o:OLEObject Type="Embed" ProgID="Equation.DSMT4" ShapeID="_x0000_i1034" DrawAspect="Content" ObjectID="_1618403764" r:id="rId23"/>
        </w:object>
      </w:r>
      <w:r>
        <w:rPr>
          <w:rFonts w:eastAsia="宋体" w:hint="eastAsia"/>
          <w:lang w:val="en-US" w:eastAsia="zh-CN"/>
        </w:rPr>
        <w:t xml:space="preserve">. </w:t>
      </w:r>
      <w:r>
        <w:rPr>
          <w:rFonts w:eastAsia="等线" w:hint="eastAsia"/>
          <w:lang w:val="en-US" w:eastAsia="zh-CN"/>
        </w:rPr>
        <w:t xml:space="preserve">This is a </w:t>
      </w:r>
      <w:r>
        <w:rPr>
          <w:rFonts w:eastAsia="等线"/>
          <w:lang w:val="en-US" w:eastAsia="zh-CN"/>
        </w:rPr>
        <w:t>trade</w:t>
      </w:r>
      <w:r w:rsidR="00526F22">
        <w:rPr>
          <w:rFonts w:eastAsia="等线"/>
          <w:lang w:val="en-US" w:eastAsia="zh-CN"/>
        </w:rPr>
        <w:t>-</w:t>
      </w:r>
      <w:r>
        <w:rPr>
          <w:rFonts w:eastAsia="等线"/>
          <w:lang w:val="en-US" w:eastAsia="zh-CN"/>
        </w:rPr>
        <w:t>off</w:t>
      </w:r>
      <w:r>
        <w:rPr>
          <w:rFonts w:eastAsia="等线" w:hint="eastAsia"/>
          <w:lang w:val="en-US" w:eastAsia="zh-CN"/>
        </w:rPr>
        <w:t xml:space="preserve"> between payload reduction and scheduling flexibility. </w:t>
      </w:r>
      <w:r>
        <w:rPr>
          <w:rFonts w:eastAsia="宋体" w:hint="eastAsia"/>
          <w:lang w:val="en-US" w:eastAsia="zh-CN"/>
        </w:rPr>
        <w:t xml:space="preserve">Furthermore, the starting position granularity can be larger than one PRB and less than one RBG. The payload of half RBG based starting position and </w:t>
      </w:r>
      <w:r>
        <w:rPr>
          <w:rFonts w:eastAsia="宋体" w:hint="eastAsia"/>
          <w:lang w:val="en-US" w:eastAsia="zh-CN"/>
        </w:rPr>
        <w:object w:dxaOrig="463" w:dyaOrig="338">
          <v:shape id="_x0000_i1035" type="#_x0000_t75" style="width:23pt;height:17pt" o:ole="">
            <v:imagedata r:id="rId12" o:title=""/>
          </v:shape>
          <o:OLEObject Type="Embed" ProgID="Equation.DSMT4" ShapeID="_x0000_i1035" DrawAspect="Content" ObjectID="_1618403765" r:id="rId24"/>
        </w:object>
      </w:r>
      <w:r>
        <w:rPr>
          <w:rFonts w:eastAsia="宋体" w:hint="eastAsia"/>
          <w:lang w:val="en-US" w:eastAsia="zh-CN"/>
        </w:rPr>
        <w:t xml:space="preserve"> = 1RBG resource allocation granularity are also listed in Table 2 and reduced size of FDRA can be from 1 to 7 bits.</w:t>
      </w:r>
    </w:p>
    <w:p w:rsidR="004D387B" w:rsidRDefault="00555934">
      <w:pPr>
        <w:snapToGrid w:val="0"/>
        <w:spacing w:afterLines="50"/>
        <w:jc w:val="center"/>
        <w:rPr>
          <w:b/>
          <w:bCs/>
          <w:sz w:val="21"/>
          <w:szCs w:val="21"/>
          <w:lang w:eastAsia="zh-CN"/>
        </w:rPr>
      </w:pPr>
      <w:r>
        <w:rPr>
          <w:rFonts w:hint="eastAsia"/>
          <w:b/>
          <w:bCs/>
          <w:lang w:eastAsia="zh-CN"/>
        </w:rPr>
        <w:t xml:space="preserve">Table </w:t>
      </w:r>
      <w:r>
        <w:rPr>
          <w:rFonts w:hint="eastAsia"/>
          <w:b/>
          <w:bCs/>
          <w:lang w:val="en-US" w:eastAsia="zh-CN"/>
        </w:rPr>
        <w:t>2.</w:t>
      </w:r>
      <w:r>
        <w:rPr>
          <w:rFonts w:hint="eastAsia"/>
          <w:b/>
          <w:bCs/>
          <w:lang w:eastAsia="zh-CN"/>
        </w:rPr>
        <w:t xml:space="preserve"> Payload of </w:t>
      </w:r>
      <w:r>
        <w:rPr>
          <w:rFonts w:hint="eastAsia"/>
          <w:b/>
          <w:bCs/>
          <w:lang w:val="en-US" w:eastAsia="zh-CN"/>
        </w:rPr>
        <w:t>FD</w:t>
      </w:r>
      <w:r>
        <w:rPr>
          <w:rFonts w:hint="eastAsia"/>
          <w:b/>
          <w:bCs/>
          <w:lang w:eastAsia="zh-CN"/>
        </w:rPr>
        <w:t>RA in differe</w:t>
      </w:r>
      <w:r>
        <w:rPr>
          <w:b/>
          <w:bCs/>
          <w:sz w:val="21"/>
          <w:szCs w:val="21"/>
          <w:lang w:eastAsia="zh-CN"/>
        </w:rPr>
        <w:t xml:space="preserve">nt </w:t>
      </w:r>
      <w:r w:rsidR="00526F22">
        <w:rPr>
          <w:b/>
          <w:bCs/>
          <w:sz w:val="21"/>
          <w:szCs w:val="21"/>
          <w:lang w:eastAsia="zh-CN"/>
        </w:rPr>
        <w:t>BWP</w:t>
      </w:r>
      <w:r>
        <w:rPr>
          <w:b/>
          <w:bCs/>
          <w:sz w:val="21"/>
          <w:szCs w:val="21"/>
          <w:lang w:eastAsia="zh-CN"/>
        </w:rPr>
        <w:t xml:space="preserve"> </w:t>
      </w:r>
      <w:r>
        <w:rPr>
          <w:b/>
          <w:bCs/>
          <w:sz w:val="21"/>
          <w:szCs w:val="21"/>
          <w:lang w:val="en-US" w:eastAsia="zh-CN"/>
        </w:rPr>
        <w:t>s</w:t>
      </w:r>
      <w:proofErr w:type="spellStart"/>
      <w:r>
        <w:rPr>
          <w:b/>
          <w:bCs/>
          <w:sz w:val="21"/>
          <w:szCs w:val="21"/>
          <w:lang w:eastAsia="zh-CN"/>
        </w:rPr>
        <w:t>ize</w:t>
      </w:r>
      <w:r w:rsidR="00526F22">
        <w:rPr>
          <w:b/>
          <w:bCs/>
          <w:sz w:val="21"/>
          <w:szCs w:val="21"/>
          <w:lang w:eastAsia="zh-CN"/>
        </w:rPr>
        <w:t>s</w:t>
      </w:r>
      <w:proofErr w:type="spellEnd"/>
    </w:p>
    <w:tbl>
      <w:tblPr>
        <w:tblStyle w:val="af8"/>
        <w:tblW w:w="7770" w:type="dxa"/>
        <w:jc w:val="center"/>
        <w:tblLayout w:type="fixed"/>
        <w:tblLook w:val="04A0" w:firstRow="1" w:lastRow="0" w:firstColumn="1" w:lastColumn="0" w:noHBand="0" w:noVBand="1"/>
      </w:tblPr>
      <w:tblGrid>
        <w:gridCol w:w="3388"/>
        <w:gridCol w:w="935"/>
        <w:gridCol w:w="891"/>
        <w:gridCol w:w="868"/>
        <w:gridCol w:w="840"/>
        <w:gridCol w:w="848"/>
      </w:tblGrid>
      <w:tr w:rsidR="004D387B">
        <w:trPr>
          <w:trHeight w:hRule="exact" w:val="340"/>
          <w:jc w:val="center"/>
        </w:trPr>
        <w:tc>
          <w:tcPr>
            <w:tcW w:w="3388" w:type="dxa"/>
            <w:shd w:val="clear" w:color="auto" w:fill="E5B8B7" w:themeFill="accent2" w:themeFillTint="66"/>
            <w:vAlign w:val="center"/>
          </w:tcPr>
          <w:p w:rsidR="004D387B" w:rsidRDefault="00526F22">
            <w:pPr>
              <w:snapToGrid w:val="0"/>
              <w:spacing w:after="0"/>
              <w:jc w:val="center"/>
              <w:textAlignment w:val="center"/>
              <w:rPr>
                <w:rFonts w:eastAsia="宋体"/>
                <w:lang w:val="en-US" w:eastAsia="zh-CN"/>
              </w:rPr>
            </w:pPr>
            <w:r>
              <w:rPr>
                <w:sz w:val="21"/>
                <w:szCs w:val="21"/>
                <w:lang w:val="en-US" w:eastAsia="zh-CN"/>
              </w:rPr>
              <w:t>B</w:t>
            </w:r>
            <w:r>
              <w:rPr>
                <w:sz w:val="21"/>
                <w:szCs w:val="21"/>
                <w:lang w:eastAsia="zh-CN"/>
              </w:rPr>
              <w:t>WP</w:t>
            </w:r>
            <w:r w:rsidR="00555934">
              <w:rPr>
                <w:sz w:val="21"/>
                <w:szCs w:val="21"/>
                <w:lang w:eastAsia="zh-CN"/>
              </w:rPr>
              <w:t xml:space="preserve"> </w:t>
            </w:r>
            <w:r w:rsidR="00555934">
              <w:rPr>
                <w:sz w:val="21"/>
                <w:szCs w:val="21"/>
                <w:lang w:val="en-US" w:eastAsia="zh-CN"/>
              </w:rPr>
              <w:t>s</w:t>
            </w:r>
            <w:proofErr w:type="spellStart"/>
            <w:r w:rsidR="00555934">
              <w:rPr>
                <w:sz w:val="21"/>
                <w:szCs w:val="21"/>
                <w:lang w:eastAsia="zh-CN"/>
              </w:rPr>
              <w:t>ize</w:t>
            </w:r>
            <w:proofErr w:type="spellEnd"/>
            <w:r w:rsidR="000664AA">
              <w:rPr>
                <w:sz w:val="21"/>
                <w:szCs w:val="21"/>
                <w:lang w:eastAsia="zh-CN"/>
              </w:rPr>
              <w:t xml:space="preserve"> </w:t>
            </w:r>
            <w:r w:rsidR="00555934">
              <w:rPr>
                <w:sz w:val="21"/>
                <w:szCs w:val="21"/>
                <w:lang w:val="en-US" w:eastAsia="zh-CN"/>
              </w:rPr>
              <w:t>(PRB)</w:t>
            </w:r>
          </w:p>
        </w:tc>
        <w:tc>
          <w:tcPr>
            <w:tcW w:w="935" w:type="dxa"/>
            <w:shd w:val="clear" w:color="auto" w:fill="E5B8B7" w:themeFill="accent2" w:themeFillTint="66"/>
            <w:vAlign w:val="center"/>
          </w:tcPr>
          <w:p w:rsidR="004D387B" w:rsidRDefault="00555934">
            <w:pPr>
              <w:snapToGrid w:val="0"/>
              <w:spacing w:after="0"/>
              <w:jc w:val="center"/>
              <w:textAlignment w:val="center"/>
              <w:rPr>
                <w:rFonts w:eastAsia="宋体"/>
                <w:lang w:val="en-US" w:eastAsia="zh-CN"/>
              </w:rPr>
            </w:pPr>
            <w:r>
              <w:rPr>
                <w:rFonts w:eastAsia="宋体" w:hint="eastAsia"/>
                <w:lang w:val="en-US" w:eastAsia="zh-CN"/>
              </w:rPr>
              <w:t>25</w:t>
            </w:r>
          </w:p>
        </w:tc>
        <w:tc>
          <w:tcPr>
            <w:tcW w:w="891" w:type="dxa"/>
            <w:shd w:val="clear" w:color="auto" w:fill="E5B8B7" w:themeFill="accent2" w:themeFillTint="66"/>
            <w:vAlign w:val="center"/>
          </w:tcPr>
          <w:p w:rsidR="004D387B" w:rsidRDefault="00555934">
            <w:pPr>
              <w:snapToGrid w:val="0"/>
              <w:spacing w:after="0"/>
              <w:jc w:val="center"/>
              <w:textAlignment w:val="center"/>
              <w:rPr>
                <w:rFonts w:eastAsia="宋体"/>
                <w:lang w:val="en-US" w:eastAsia="zh-CN"/>
              </w:rPr>
            </w:pPr>
            <w:r>
              <w:rPr>
                <w:rFonts w:eastAsia="宋体" w:hint="eastAsia"/>
                <w:lang w:val="en-US" w:eastAsia="zh-CN"/>
              </w:rPr>
              <w:t>50</w:t>
            </w:r>
          </w:p>
        </w:tc>
        <w:tc>
          <w:tcPr>
            <w:tcW w:w="868" w:type="dxa"/>
            <w:shd w:val="clear" w:color="auto" w:fill="E5B8B7" w:themeFill="accent2" w:themeFillTint="66"/>
            <w:vAlign w:val="center"/>
          </w:tcPr>
          <w:p w:rsidR="004D387B" w:rsidRDefault="00555934">
            <w:pPr>
              <w:snapToGrid w:val="0"/>
              <w:spacing w:after="0"/>
              <w:jc w:val="center"/>
              <w:textAlignment w:val="center"/>
              <w:rPr>
                <w:rFonts w:eastAsia="宋体"/>
                <w:lang w:val="en-US" w:eastAsia="zh-CN"/>
              </w:rPr>
            </w:pPr>
            <w:r>
              <w:rPr>
                <w:rFonts w:eastAsia="宋体" w:hint="eastAsia"/>
                <w:lang w:val="en-US" w:eastAsia="zh-CN"/>
              </w:rPr>
              <w:t>75</w:t>
            </w:r>
          </w:p>
        </w:tc>
        <w:tc>
          <w:tcPr>
            <w:tcW w:w="840" w:type="dxa"/>
            <w:shd w:val="clear" w:color="auto" w:fill="E5B8B7" w:themeFill="accent2" w:themeFillTint="66"/>
            <w:vAlign w:val="center"/>
          </w:tcPr>
          <w:p w:rsidR="004D387B" w:rsidRDefault="00555934">
            <w:pPr>
              <w:snapToGrid w:val="0"/>
              <w:spacing w:after="0"/>
              <w:jc w:val="center"/>
              <w:textAlignment w:val="center"/>
              <w:rPr>
                <w:rFonts w:eastAsia="宋体"/>
                <w:lang w:val="en-US" w:eastAsia="zh-CN"/>
              </w:rPr>
            </w:pPr>
            <w:r>
              <w:rPr>
                <w:rFonts w:eastAsia="宋体" w:hint="eastAsia"/>
                <w:lang w:val="en-US" w:eastAsia="zh-CN"/>
              </w:rPr>
              <w:t>100</w:t>
            </w:r>
          </w:p>
        </w:tc>
        <w:tc>
          <w:tcPr>
            <w:tcW w:w="848" w:type="dxa"/>
            <w:shd w:val="clear" w:color="auto" w:fill="E5B8B7" w:themeFill="accent2" w:themeFillTint="66"/>
            <w:vAlign w:val="center"/>
          </w:tcPr>
          <w:p w:rsidR="004D387B" w:rsidRDefault="00555934">
            <w:pPr>
              <w:snapToGrid w:val="0"/>
              <w:spacing w:after="0"/>
              <w:jc w:val="center"/>
              <w:textAlignment w:val="center"/>
              <w:rPr>
                <w:rFonts w:eastAsia="宋体"/>
                <w:lang w:val="en-US" w:eastAsia="zh-CN"/>
              </w:rPr>
            </w:pPr>
            <w:r>
              <w:rPr>
                <w:rFonts w:eastAsia="宋体" w:hint="eastAsia"/>
                <w:lang w:val="en-US" w:eastAsia="zh-CN"/>
              </w:rPr>
              <w:t>275</w:t>
            </w:r>
          </w:p>
        </w:tc>
      </w:tr>
      <w:tr w:rsidR="004D387B">
        <w:trPr>
          <w:trHeight w:hRule="exact" w:val="340"/>
          <w:jc w:val="center"/>
        </w:trPr>
        <w:tc>
          <w:tcPr>
            <w:tcW w:w="3388" w:type="dxa"/>
            <w:shd w:val="clear" w:color="auto" w:fill="FBD4B4" w:themeFill="accent6" w:themeFillTint="66"/>
            <w:vAlign w:val="center"/>
          </w:tcPr>
          <w:p w:rsidR="004D387B" w:rsidRDefault="00555934">
            <w:pPr>
              <w:snapToGrid w:val="0"/>
              <w:spacing w:after="0"/>
              <w:jc w:val="center"/>
              <w:textAlignment w:val="center"/>
              <w:rPr>
                <w:rFonts w:eastAsia="宋体"/>
                <w:lang w:val="en-US" w:eastAsia="zh-CN"/>
              </w:rPr>
            </w:pPr>
            <w:r>
              <w:rPr>
                <w:rFonts w:eastAsia="宋体" w:hint="eastAsia"/>
                <w:lang w:val="en-US" w:eastAsia="zh-CN"/>
              </w:rPr>
              <w:t>Payload of FDRA in Rel-15 type 1</w:t>
            </w:r>
          </w:p>
        </w:tc>
        <w:tc>
          <w:tcPr>
            <w:tcW w:w="935" w:type="dxa"/>
            <w:shd w:val="clear" w:color="auto" w:fill="FBD4B4" w:themeFill="accent6" w:themeFillTint="66"/>
            <w:vAlign w:val="center"/>
          </w:tcPr>
          <w:p w:rsidR="004D387B" w:rsidRDefault="00555934">
            <w:pPr>
              <w:snapToGrid w:val="0"/>
              <w:spacing w:after="0"/>
              <w:jc w:val="center"/>
              <w:textAlignment w:val="center"/>
              <w:rPr>
                <w:rFonts w:eastAsia="宋体"/>
                <w:lang w:val="en-US" w:eastAsia="zh-CN"/>
              </w:rPr>
            </w:pPr>
            <w:r>
              <w:rPr>
                <w:rFonts w:eastAsia="宋体" w:hint="eastAsia"/>
                <w:lang w:val="en-US" w:eastAsia="zh-CN"/>
              </w:rPr>
              <w:t>9</w:t>
            </w:r>
          </w:p>
        </w:tc>
        <w:tc>
          <w:tcPr>
            <w:tcW w:w="891" w:type="dxa"/>
            <w:shd w:val="clear" w:color="auto" w:fill="FBD4B4" w:themeFill="accent6" w:themeFillTint="66"/>
            <w:vAlign w:val="center"/>
          </w:tcPr>
          <w:p w:rsidR="004D387B" w:rsidRDefault="00555934">
            <w:pPr>
              <w:snapToGrid w:val="0"/>
              <w:spacing w:after="0"/>
              <w:jc w:val="center"/>
              <w:textAlignment w:val="center"/>
              <w:rPr>
                <w:rFonts w:eastAsia="宋体"/>
                <w:lang w:val="en-US" w:eastAsia="zh-CN"/>
              </w:rPr>
            </w:pPr>
            <w:r>
              <w:rPr>
                <w:rFonts w:eastAsia="宋体" w:hint="eastAsia"/>
                <w:lang w:val="en-US" w:eastAsia="zh-CN"/>
              </w:rPr>
              <w:t>11</w:t>
            </w:r>
          </w:p>
        </w:tc>
        <w:tc>
          <w:tcPr>
            <w:tcW w:w="868" w:type="dxa"/>
            <w:shd w:val="clear" w:color="auto" w:fill="FBD4B4" w:themeFill="accent6" w:themeFillTint="66"/>
            <w:vAlign w:val="center"/>
          </w:tcPr>
          <w:p w:rsidR="004D387B" w:rsidRDefault="00555934">
            <w:pPr>
              <w:snapToGrid w:val="0"/>
              <w:spacing w:after="0"/>
              <w:jc w:val="center"/>
              <w:textAlignment w:val="center"/>
              <w:rPr>
                <w:rFonts w:eastAsia="宋体"/>
                <w:lang w:val="en-US" w:eastAsia="zh-CN"/>
              </w:rPr>
            </w:pPr>
            <w:r>
              <w:rPr>
                <w:rFonts w:eastAsia="宋体" w:hint="eastAsia"/>
                <w:lang w:val="en-US" w:eastAsia="zh-CN"/>
              </w:rPr>
              <w:t>12</w:t>
            </w:r>
          </w:p>
        </w:tc>
        <w:tc>
          <w:tcPr>
            <w:tcW w:w="840" w:type="dxa"/>
            <w:shd w:val="clear" w:color="auto" w:fill="FBD4B4" w:themeFill="accent6" w:themeFillTint="66"/>
            <w:vAlign w:val="center"/>
          </w:tcPr>
          <w:p w:rsidR="004D387B" w:rsidRDefault="00555934">
            <w:pPr>
              <w:snapToGrid w:val="0"/>
              <w:spacing w:after="0"/>
              <w:jc w:val="center"/>
              <w:textAlignment w:val="center"/>
              <w:rPr>
                <w:rFonts w:eastAsia="宋体"/>
                <w:lang w:val="en-US" w:eastAsia="zh-CN"/>
              </w:rPr>
            </w:pPr>
            <w:r>
              <w:rPr>
                <w:rFonts w:eastAsia="宋体" w:hint="eastAsia"/>
                <w:lang w:val="en-US" w:eastAsia="zh-CN"/>
              </w:rPr>
              <w:t>13</w:t>
            </w:r>
          </w:p>
        </w:tc>
        <w:tc>
          <w:tcPr>
            <w:tcW w:w="848" w:type="dxa"/>
            <w:shd w:val="clear" w:color="auto" w:fill="FBD4B4" w:themeFill="accent6" w:themeFillTint="66"/>
            <w:vAlign w:val="center"/>
          </w:tcPr>
          <w:p w:rsidR="004D387B" w:rsidRDefault="00555934">
            <w:pPr>
              <w:snapToGrid w:val="0"/>
              <w:spacing w:after="0"/>
              <w:jc w:val="center"/>
              <w:textAlignment w:val="center"/>
              <w:rPr>
                <w:rFonts w:eastAsia="宋体"/>
                <w:lang w:val="en-US" w:eastAsia="zh-CN"/>
              </w:rPr>
            </w:pPr>
            <w:r>
              <w:rPr>
                <w:rFonts w:eastAsia="宋体" w:hint="eastAsia"/>
                <w:lang w:val="en-US" w:eastAsia="zh-CN"/>
              </w:rPr>
              <w:t>16</w:t>
            </w:r>
          </w:p>
        </w:tc>
      </w:tr>
      <w:tr w:rsidR="004D387B">
        <w:trPr>
          <w:trHeight w:hRule="exact" w:val="330"/>
          <w:jc w:val="center"/>
        </w:trPr>
        <w:tc>
          <w:tcPr>
            <w:tcW w:w="3388" w:type="dxa"/>
            <w:shd w:val="clear" w:color="auto" w:fill="B6DDE8" w:themeFill="accent5" w:themeFillTint="66"/>
            <w:vAlign w:val="center"/>
          </w:tcPr>
          <w:p w:rsidR="004D387B" w:rsidRDefault="00555934">
            <w:pPr>
              <w:snapToGrid w:val="0"/>
              <w:spacing w:after="0"/>
              <w:jc w:val="center"/>
              <w:textAlignment w:val="center"/>
              <w:rPr>
                <w:rFonts w:eastAsia="宋体"/>
                <w:lang w:val="en-US" w:eastAsia="zh-CN"/>
              </w:rPr>
            </w:pPr>
            <w:r>
              <w:rPr>
                <w:rFonts w:eastAsia="宋体" w:hint="eastAsia"/>
                <w:position w:val="-10"/>
                <w:lang w:val="en-US" w:eastAsia="zh-CN"/>
              </w:rPr>
              <w:object w:dxaOrig="463" w:dyaOrig="338">
                <v:shape id="_x0000_i1036" type="#_x0000_t75" style="width:23pt;height:17pt" o:ole="">
                  <v:imagedata r:id="rId12" o:title=""/>
                </v:shape>
                <o:OLEObject Type="Embed" ProgID="Equation.DSMT4" ShapeID="_x0000_i1036" DrawAspect="Content" ObjectID="_1618403766" r:id="rId25"/>
              </w:object>
            </w:r>
            <w:r>
              <w:rPr>
                <w:rFonts w:eastAsia="宋体" w:hint="eastAsia"/>
                <w:position w:val="-10"/>
                <w:lang w:val="en-US" w:eastAsia="zh-CN"/>
              </w:rPr>
              <w:t>(number of PRB per RBG)</w:t>
            </w:r>
          </w:p>
        </w:tc>
        <w:tc>
          <w:tcPr>
            <w:tcW w:w="935" w:type="dxa"/>
            <w:shd w:val="clear" w:color="auto" w:fill="B6DDE8" w:themeFill="accent5" w:themeFillTint="66"/>
            <w:vAlign w:val="center"/>
          </w:tcPr>
          <w:p w:rsidR="004D387B" w:rsidRDefault="00555934">
            <w:pPr>
              <w:snapToGrid w:val="0"/>
              <w:spacing w:after="0"/>
              <w:jc w:val="center"/>
              <w:textAlignment w:val="center"/>
              <w:rPr>
                <w:rFonts w:eastAsia="宋体"/>
                <w:lang w:val="en-US" w:eastAsia="zh-CN"/>
              </w:rPr>
            </w:pPr>
            <w:r>
              <w:rPr>
                <w:rFonts w:eastAsia="宋体" w:hint="eastAsia"/>
                <w:lang w:val="en-US" w:eastAsia="zh-CN"/>
              </w:rPr>
              <w:t>2</w:t>
            </w:r>
          </w:p>
        </w:tc>
        <w:tc>
          <w:tcPr>
            <w:tcW w:w="891" w:type="dxa"/>
            <w:shd w:val="clear" w:color="auto" w:fill="B6DDE8" w:themeFill="accent5" w:themeFillTint="66"/>
            <w:vAlign w:val="center"/>
          </w:tcPr>
          <w:p w:rsidR="004D387B" w:rsidRDefault="00555934">
            <w:pPr>
              <w:snapToGrid w:val="0"/>
              <w:spacing w:after="0"/>
              <w:jc w:val="center"/>
              <w:textAlignment w:val="center"/>
              <w:rPr>
                <w:rFonts w:eastAsia="宋体"/>
                <w:lang w:val="en-US" w:eastAsia="zh-CN"/>
              </w:rPr>
            </w:pPr>
            <w:r>
              <w:rPr>
                <w:rFonts w:eastAsia="宋体" w:hint="eastAsia"/>
                <w:lang w:val="en-US" w:eastAsia="zh-CN"/>
              </w:rPr>
              <w:t>4</w:t>
            </w:r>
          </w:p>
        </w:tc>
        <w:tc>
          <w:tcPr>
            <w:tcW w:w="868" w:type="dxa"/>
            <w:shd w:val="clear" w:color="auto" w:fill="B6DDE8" w:themeFill="accent5" w:themeFillTint="66"/>
            <w:vAlign w:val="center"/>
          </w:tcPr>
          <w:p w:rsidR="004D387B" w:rsidRDefault="00555934">
            <w:pPr>
              <w:snapToGrid w:val="0"/>
              <w:spacing w:after="0"/>
              <w:jc w:val="center"/>
              <w:textAlignment w:val="center"/>
              <w:rPr>
                <w:rFonts w:eastAsia="宋体"/>
                <w:lang w:val="en-US" w:eastAsia="zh-CN"/>
              </w:rPr>
            </w:pPr>
            <w:r>
              <w:rPr>
                <w:rFonts w:eastAsia="宋体" w:hint="eastAsia"/>
                <w:lang w:val="en-US" w:eastAsia="zh-CN"/>
              </w:rPr>
              <w:t>8</w:t>
            </w:r>
          </w:p>
        </w:tc>
        <w:tc>
          <w:tcPr>
            <w:tcW w:w="840" w:type="dxa"/>
            <w:shd w:val="clear" w:color="auto" w:fill="B6DDE8" w:themeFill="accent5" w:themeFillTint="66"/>
            <w:vAlign w:val="center"/>
          </w:tcPr>
          <w:p w:rsidR="004D387B" w:rsidRDefault="00555934">
            <w:pPr>
              <w:snapToGrid w:val="0"/>
              <w:spacing w:after="0"/>
              <w:jc w:val="center"/>
              <w:textAlignment w:val="center"/>
              <w:rPr>
                <w:rFonts w:eastAsia="宋体"/>
                <w:lang w:val="en-US" w:eastAsia="zh-CN"/>
              </w:rPr>
            </w:pPr>
            <w:r>
              <w:rPr>
                <w:rFonts w:eastAsia="宋体" w:hint="eastAsia"/>
                <w:lang w:val="en-US" w:eastAsia="zh-CN"/>
              </w:rPr>
              <w:t>8</w:t>
            </w:r>
          </w:p>
        </w:tc>
        <w:tc>
          <w:tcPr>
            <w:tcW w:w="848" w:type="dxa"/>
            <w:shd w:val="clear" w:color="auto" w:fill="B6DDE8" w:themeFill="accent5" w:themeFillTint="66"/>
            <w:vAlign w:val="center"/>
          </w:tcPr>
          <w:p w:rsidR="004D387B" w:rsidRDefault="00555934">
            <w:pPr>
              <w:snapToGrid w:val="0"/>
              <w:spacing w:after="0"/>
              <w:jc w:val="center"/>
              <w:textAlignment w:val="center"/>
              <w:rPr>
                <w:rFonts w:eastAsia="宋体"/>
                <w:lang w:val="en-US" w:eastAsia="zh-CN"/>
              </w:rPr>
            </w:pPr>
            <w:r>
              <w:rPr>
                <w:rFonts w:eastAsia="宋体" w:hint="eastAsia"/>
                <w:lang w:val="en-US" w:eastAsia="zh-CN"/>
              </w:rPr>
              <w:t>16</w:t>
            </w:r>
          </w:p>
        </w:tc>
      </w:tr>
      <w:tr w:rsidR="004D387B">
        <w:trPr>
          <w:trHeight w:hRule="exact" w:val="502"/>
          <w:jc w:val="center"/>
        </w:trPr>
        <w:tc>
          <w:tcPr>
            <w:tcW w:w="3388" w:type="dxa"/>
            <w:shd w:val="clear" w:color="auto" w:fill="CCC0D9" w:themeFill="accent4" w:themeFillTint="66"/>
            <w:vAlign w:val="center"/>
          </w:tcPr>
          <w:p w:rsidR="004D387B" w:rsidRDefault="00555934">
            <w:pPr>
              <w:snapToGrid w:val="0"/>
              <w:spacing w:after="0"/>
              <w:textAlignment w:val="bottom"/>
              <w:rPr>
                <w:rFonts w:eastAsia="宋体"/>
                <w:lang w:val="en-US" w:eastAsia="zh-CN"/>
              </w:rPr>
            </w:pPr>
            <w:r>
              <w:rPr>
                <w:rFonts w:eastAsia="宋体" w:hint="eastAsia"/>
                <w:lang w:val="en-US" w:eastAsia="zh-CN"/>
              </w:rPr>
              <w:lastRenderedPageBreak/>
              <w:t xml:space="preserve">Both </w:t>
            </w:r>
            <w:r>
              <w:rPr>
                <w:rFonts w:eastAsia="等线" w:hint="eastAsia"/>
                <w:lang w:val="en-US" w:eastAsia="zh-CN"/>
              </w:rPr>
              <w:t>starting position and resource allocation granularity are RBG</w:t>
            </w:r>
          </w:p>
        </w:tc>
        <w:tc>
          <w:tcPr>
            <w:tcW w:w="935" w:type="dxa"/>
            <w:shd w:val="clear" w:color="auto" w:fill="CCC0D9" w:themeFill="accent4" w:themeFillTint="66"/>
            <w:vAlign w:val="center"/>
          </w:tcPr>
          <w:p w:rsidR="004D387B" w:rsidRDefault="00555934">
            <w:pPr>
              <w:snapToGrid w:val="0"/>
              <w:spacing w:after="0"/>
              <w:jc w:val="center"/>
              <w:textAlignment w:val="center"/>
              <w:rPr>
                <w:rFonts w:eastAsia="宋体"/>
                <w:lang w:val="en-US" w:eastAsia="zh-CN"/>
              </w:rPr>
            </w:pPr>
            <w:r>
              <w:rPr>
                <w:rFonts w:eastAsia="宋体" w:hint="eastAsia"/>
                <w:lang w:val="en-US" w:eastAsia="zh-CN"/>
              </w:rPr>
              <w:t>7</w:t>
            </w:r>
          </w:p>
        </w:tc>
        <w:tc>
          <w:tcPr>
            <w:tcW w:w="891" w:type="dxa"/>
            <w:shd w:val="clear" w:color="auto" w:fill="CCC0D9" w:themeFill="accent4" w:themeFillTint="66"/>
            <w:vAlign w:val="center"/>
          </w:tcPr>
          <w:p w:rsidR="004D387B" w:rsidRDefault="00555934">
            <w:pPr>
              <w:snapToGrid w:val="0"/>
              <w:spacing w:after="0"/>
              <w:jc w:val="center"/>
              <w:textAlignment w:val="center"/>
              <w:rPr>
                <w:rFonts w:eastAsia="宋体"/>
                <w:lang w:val="en-US" w:eastAsia="zh-CN"/>
              </w:rPr>
            </w:pPr>
            <w:r>
              <w:rPr>
                <w:rFonts w:eastAsia="宋体" w:hint="eastAsia"/>
                <w:lang w:val="en-US" w:eastAsia="zh-CN"/>
              </w:rPr>
              <w:t>7</w:t>
            </w:r>
          </w:p>
        </w:tc>
        <w:tc>
          <w:tcPr>
            <w:tcW w:w="868" w:type="dxa"/>
            <w:shd w:val="clear" w:color="auto" w:fill="CCC0D9" w:themeFill="accent4" w:themeFillTint="66"/>
            <w:vAlign w:val="center"/>
          </w:tcPr>
          <w:p w:rsidR="004D387B" w:rsidRDefault="00555934">
            <w:pPr>
              <w:snapToGrid w:val="0"/>
              <w:spacing w:after="0"/>
              <w:jc w:val="center"/>
              <w:textAlignment w:val="center"/>
              <w:rPr>
                <w:rFonts w:eastAsia="宋体"/>
                <w:lang w:val="en-US" w:eastAsia="zh-CN"/>
              </w:rPr>
            </w:pPr>
            <w:r>
              <w:rPr>
                <w:rFonts w:eastAsia="宋体" w:hint="eastAsia"/>
                <w:lang w:val="en-US" w:eastAsia="zh-CN"/>
              </w:rPr>
              <w:t>6</w:t>
            </w:r>
          </w:p>
        </w:tc>
        <w:tc>
          <w:tcPr>
            <w:tcW w:w="840" w:type="dxa"/>
            <w:shd w:val="clear" w:color="auto" w:fill="CCC0D9" w:themeFill="accent4" w:themeFillTint="66"/>
            <w:vAlign w:val="center"/>
          </w:tcPr>
          <w:p w:rsidR="004D387B" w:rsidRDefault="00555934">
            <w:pPr>
              <w:snapToGrid w:val="0"/>
              <w:spacing w:after="0"/>
              <w:jc w:val="center"/>
              <w:textAlignment w:val="center"/>
              <w:rPr>
                <w:rFonts w:eastAsia="宋体"/>
                <w:lang w:val="en-US" w:eastAsia="zh-CN"/>
              </w:rPr>
            </w:pPr>
            <w:r>
              <w:rPr>
                <w:rFonts w:eastAsia="宋体" w:hint="eastAsia"/>
                <w:lang w:val="en-US" w:eastAsia="zh-CN"/>
              </w:rPr>
              <w:t>7</w:t>
            </w:r>
          </w:p>
        </w:tc>
        <w:tc>
          <w:tcPr>
            <w:tcW w:w="848" w:type="dxa"/>
            <w:shd w:val="clear" w:color="auto" w:fill="CCC0D9" w:themeFill="accent4" w:themeFillTint="66"/>
            <w:vAlign w:val="center"/>
          </w:tcPr>
          <w:p w:rsidR="004D387B" w:rsidRDefault="00555934">
            <w:pPr>
              <w:snapToGrid w:val="0"/>
              <w:spacing w:after="0"/>
              <w:jc w:val="center"/>
              <w:textAlignment w:val="center"/>
              <w:rPr>
                <w:rFonts w:eastAsia="宋体"/>
                <w:lang w:val="en-US" w:eastAsia="zh-CN"/>
              </w:rPr>
            </w:pPr>
            <w:r>
              <w:rPr>
                <w:rFonts w:eastAsia="宋体" w:hint="eastAsia"/>
                <w:lang w:val="en-US" w:eastAsia="zh-CN"/>
              </w:rPr>
              <w:t>8</w:t>
            </w:r>
          </w:p>
        </w:tc>
      </w:tr>
      <w:tr w:rsidR="004D387B">
        <w:trPr>
          <w:trHeight w:hRule="exact" w:val="503"/>
          <w:jc w:val="center"/>
        </w:trPr>
        <w:tc>
          <w:tcPr>
            <w:tcW w:w="3388" w:type="dxa"/>
            <w:shd w:val="clear" w:color="auto" w:fill="D6E3BC" w:themeFill="accent3" w:themeFillTint="66"/>
            <w:vAlign w:val="center"/>
          </w:tcPr>
          <w:p w:rsidR="004D387B" w:rsidRDefault="00555934">
            <w:pPr>
              <w:snapToGrid w:val="0"/>
              <w:spacing w:after="0"/>
              <w:textAlignment w:val="bottom"/>
              <w:rPr>
                <w:rFonts w:eastAsia="宋体"/>
                <w:lang w:val="en-US" w:eastAsia="zh-CN"/>
              </w:rPr>
            </w:pPr>
            <w:r>
              <w:rPr>
                <w:rFonts w:eastAsia="宋体" w:hint="eastAsia"/>
                <w:lang w:val="en-US" w:eastAsia="zh-CN"/>
              </w:rPr>
              <w:t xml:space="preserve">PRB based </w:t>
            </w:r>
            <w:r>
              <w:rPr>
                <w:rFonts w:eastAsia="等线" w:hint="eastAsia"/>
                <w:lang w:val="en-US" w:eastAsia="zh-CN"/>
              </w:rPr>
              <w:t xml:space="preserve">starting position and RBG based resource allocation </w:t>
            </w:r>
            <w:r>
              <w:rPr>
                <w:rFonts w:eastAsia="等线"/>
                <w:lang w:val="en-US" w:eastAsia="zh-CN"/>
              </w:rPr>
              <w:t>granularit</w:t>
            </w:r>
            <w:r>
              <w:rPr>
                <w:rFonts w:eastAsia="等线" w:hint="eastAsia"/>
                <w:lang w:val="en-US" w:eastAsia="zh-CN"/>
              </w:rPr>
              <w:t>y</w:t>
            </w:r>
          </w:p>
        </w:tc>
        <w:tc>
          <w:tcPr>
            <w:tcW w:w="935" w:type="dxa"/>
            <w:shd w:val="clear" w:color="auto" w:fill="D6E3BC" w:themeFill="accent3" w:themeFillTint="66"/>
            <w:vAlign w:val="center"/>
          </w:tcPr>
          <w:p w:rsidR="004D387B" w:rsidRDefault="00555934">
            <w:pPr>
              <w:snapToGrid w:val="0"/>
              <w:spacing w:after="0"/>
              <w:jc w:val="center"/>
              <w:textAlignment w:val="center"/>
              <w:rPr>
                <w:rFonts w:eastAsia="宋体"/>
                <w:lang w:val="en-US" w:eastAsia="zh-CN"/>
              </w:rPr>
            </w:pPr>
            <w:r>
              <w:rPr>
                <w:rFonts w:eastAsia="宋体" w:hint="eastAsia"/>
                <w:lang w:val="en-US" w:eastAsia="zh-CN"/>
              </w:rPr>
              <w:t>8</w:t>
            </w:r>
          </w:p>
        </w:tc>
        <w:tc>
          <w:tcPr>
            <w:tcW w:w="891" w:type="dxa"/>
            <w:shd w:val="clear" w:color="auto" w:fill="D6E3BC" w:themeFill="accent3" w:themeFillTint="66"/>
            <w:vAlign w:val="center"/>
          </w:tcPr>
          <w:p w:rsidR="004D387B" w:rsidRDefault="00555934">
            <w:pPr>
              <w:snapToGrid w:val="0"/>
              <w:spacing w:after="0"/>
              <w:jc w:val="center"/>
              <w:textAlignment w:val="center"/>
              <w:rPr>
                <w:rFonts w:eastAsia="宋体"/>
                <w:lang w:val="en-US" w:eastAsia="zh-CN"/>
              </w:rPr>
            </w:pPr>
            <w:r>
              <w:rPr>
                <w:rFonts w:eastAsia="宋体" w:hint="eastAsia"/>
                <w:lang w:val="en-US" w:eastAsia="zh-CN"/>
              </w:rPr>
              <w:t>9</w:t>
            </w:r>
          </w:p>
        </w:tc>
        <w:tc>
          <w:tcPr>
            <w:tcW w:w="868" w:type="dxa"/>
            <w:shd w:val="clear" w:color="auto" w:fill="D6E3BC" w:themeFill="accent3" w:themeFillTint="66"/>
            <w:vAlign w:val="center"/>
          </w:tcPr>
          <w:p w:rsidR="004D387B" w:rsidRDefault="00555934">
            <w:pPr>
              <w:snapToGrid w:val="0"/>
              <w:spacing w:after="0"/>
              <w:jc w:val="center"/>
              <w:textAlignment w:val="center"/>
              <w:rPr>
                <w:rFonts w:eastAsia="宋体"/>
                <w:lang w:val="en-US" w:eastAsia="zh-CN"/>
              </w:rPr>
            </w:pPr>
            <w:r>
              <w:rPr>
                <w:rFonts w:eastAsia="宋体" w:hint="eastAsia"/>
                <w:lang w:val="en-US" w:eastAsia="zh-CN"/>
              </w:rPr>
              <w:t>9</w:t>
            </w:r>
          </w:p>
        </w:tc>
        <w:tc>
          <w:tcPr>
            <w:tcW w:w="840" w:type="dxa"/>
            <w:shd w:val="clear" w:color="auto" w:fill="D6E3BC" w:themeFill="accent3" w:themeFillTint="66"/>
            <w:vAlign w:val="center"/>
          </w:tcPr>
          <w:p w:rsidR="004D387B" w:rsidRDefault="00555934">
            <w:pPr>
              <w:snapToGrid w:val="0"/>
              <w:spacing w:after="0"/>
              <w:jc w:val="center"/>
              <w:textAlignment w:val="center"/>
              <w:rPr>
                <w:rFonts w:eastAsia="宋体"/>
                <w:lang w:val="en-US" w:eastAsia="zh-CN"/>
              </w:rPr>
            </w:pPr>
            <w:r>
              <w:rPr>
                <w:rFonts w:eastAsia="宋体" w:hint="eastAsia"/>
                <w:lang w:val="en-US" w:eastAsia="zh-CN"/>
              </w:rPr>
              <w:t>10</w:t>
            </w:r>
          </w:p>
        </w:tc>
        <w:tc>
          <w:tcPr>
            <w:tcW w:w="848" w:type="dxa"/>
            <w:shd w:val="clear" w:color="auto" w:fill="D6E3BC" w:themeFill="accent3" w:themeFillTint="66"/>
            <w:vAlign w:val="center"/>
          </w:tcPr>
          <w:p w:rsidR="004D387B" w:rsidRDefault="00555934">
            <w:pPr>
              <w:snapToGrid w:val="0"/>
              <w:spacing w:after="0"/>
              <w:jc w:val="center"/>
              <w:textAlignment w:val="center"/>
              <w:rPr>
                <w:rFonts w:eastAsia="宋体"/>
                <w:lang w:val="en-US" w:eastAsia="zh-CN"/>
              </w:rPr>
            </w:pPr>
            <w:r>
              <w:rPr>
                <w:rFonts w:eastAsia="宋体" w:hint="eastAsia"/>
                <w:lang w:val="en-US" w:eastAsia="zh-CN"/>
              </w:rPr>
              <w:t>12</w:t>
            </w:r>
          </w:p>
        </w:tc>
      </w:tr>
      <w:tr w:rsidR="004D387B">
        <w:trPr>
          <w:trHeight w:hRule="exact" w:val="503"/>
          <w:jc w:val="center"/>
        </w:trPr>
        <w:tc>
          <w:tcPr>
            <w:tcW w:w="3388" w:type="dxa"/>
            <w:shd w:val="clear" w:color="auto" w:fill="B8CCE4" w:themeFill="accent1" w:themeFillTint="66"/>
            <w:vAlign w:val="center"/>
          </w:tcPr>
          <w:p w:rsidR="004D387B" w:rsidRDefault="00555934">
            <w:pPr>
              <w:snapToGrid w:val="0"/>
              <w:spacing w:after="0"/>
              <w:textAlignment w:val="center"/>
              <w:rPr>
                <w:rFonts w:eastAsia="宋体"/>
                <w:lang w:val="en-US" w:eastAsia="zh-CN"/>
              </w:rPr>
            </w:pPr>
            <w:r>
              <w:rPr>
                <w:rFonts w:eastAsia="宋体" w:hint="eastAsia"/>
                <w:lang w:val="en-US" w:eastAsia="zh-CN"/>
              </w:rPr>
              <w:t xml:space="preserve">Half RBG based </w:t>
            </w:r>
            <w:r>
              <w:rPr>
                <w:rFonts w:eastAsia="等线" w:hint="eastAsia"/>
                <w:lang w:val="en-US" w:eastAsia="zh-CN"/>
              </w:rPr>
              <w:t>starting position and RBG based resource allocation granularity</w:t>
            </w:r>
          </w:p>
        </w:tc>
        <w:tc>
          <w:tcPr>
            <w:tcW w:w="935" w:type="dxa"/>
            <w:shd w:val="clear" w:color="auto" w:fill="B8CCE4" w:themeFill="accent1" w:themeFillTint="66"/>
            <w:vAlign w:val="center"/>
          </w:tcPr>
          <w:p w:rsidR="004D387B" w:rsidRDefault="00555934">
            <w:pPr>
              <w:snapToGrid w:val="0"/>
              <w:spacing w:after="0"/>
              <w:jc w:val="center"/>
              <w:textAlignment w:val="center"/>
              <w:rPr>
                <w:rFonts w:eastAsia="宋体"/>
                <w:lang w:val="en-US" w:eastAsia="zh-CN"/>
              </w:rPr>
            </w:pPr>
            <w:r>
              <w:rPr>
                <w:rFonts w:eastAsia="宋体" w:hint="eastAsia"/>
                <w:lang w:val="en-US" w:eastAsia="zh-CN"/>
              </w:rPr>
              <w:t>8</w:t>
            </w:r>
          </w:p>
        </w:tc>
        <w:tc>
          <w:tcPr>
            <w:tcW w:w="891" w:type="dxa"/>
            <w:shd w:val="clear" w:color="auto" w:fill="B8CCE4" w:themeFill="accent1" w:themeFillTint="66"/>
            <w:vAlign w:val="center"/>
          </w:tcPr>
          <w:p w:rsidR="004D387B" w:rsidRDefault="00555934">
            <w:pPr>
              <w:snapToGrid w:val="0"/>
              <w:spacing w:after="0"/>
              <w:jc w:val="center"/>
              <w:textAlignment w:val="center"/>
              <w:rPr>
                <w:rFonts w:eastAsia="宋体"/>
                <w:lang w:val="en-US" w:eastAsia="zh-CN"/>
              </w:rPr>
            </w:pPr>
            <w:r>
              <w:rPr>
                <w:rFonts w:eastAsia="宋体" w:hint="eastAsia"/>
                <w:lang w:val="en-US" w:eastAsia="zh-CN"/>
              </w:rPr>
              <w:t>8</w:t>
            </w:r>
          </w:p>
        </w:tc>
        <w:tc>
          <w:tcPr>
            <w:tcW w:w="868" w:type="dxa"/>
            <w:shd w:val="clear" w:color="auto" w:fill="B8CCE4" w:themeFill="accent1" w:themeFillTint="66"/>
            <w:vAlign w:val="center"/>
          </w:tcPr>
          <w:p w:rsidR="004D387B" w:rsidRDefault="00555934">
            <w:pPr>
              <w:snapToGrid w:val="0"/>
              <w:spacing w:after="0"/>
              <w:jc w:val="center"/>
              <w:textAlignment w:val="center"/>
              <w:rPr>
                <w:rFonts w:eastAsia="宋体"/>
                <w:lang w:val="en-US" w:eastAsia="zh-CN"/>
              </w:rPr>
            </w:pPr>
            <w:r>
              <w:rPr>
                <w:rFonts w:eastAsia="宋体" w:hint="eastAsia"/>
                <w:lang w:val="en-US" w:eastAsia="zh-CN"/>
              </w:rPr>
              <w:t>7</w:t>
            </w:r>
          </w:p>
        </w:tc>
        <w:tc>
          <w:tcPr>
            <w:tcW w:w="840" w:type="dxa"/>
            <w:shd w:val="clear" w:color="auto" w:fill="B8CCE4" w:themeFill="accent1" w:themeFillTint="66"/>
            <w:vAlign w:val="center"/>
          </w:tcPr>
          <w:p w:rsidR="004D387B" w:rsidRDefault="00555934">
            <w:pPr>
              <w:snapToGrid w:val="0"/>
              <w:spacing w:after="0"/>
              <w:jc w:val="center"/>
              <w:textAlignment w:val="center"/>
              <w:rPr>
                <w:rFonts w:eastAsia="宋体"/>
                <w:lang w:val="en-US" w:eastAsia="zh-CN"/>
              </w:rPr>
            </w:pPr>
            <w:r>
              <w:rPr>
                <w:rFonts w:eastAsia="宋体" w:hint="eastAsia"/>
                <w:lang w:val="en-US" w:eastAsia="zh-CN"/>
              </w:rPr>
              <w:t>8</w:t>
            </w:r>
          </w:p>
        </w:tc>
        <w:tc>
          <w:tcPr>
            <w:tcW w:w="848" w:type="dxa"/>
            <w:shd w:val="clear" w:color="auto" w:fill="B8CCE4" w:themeFill="accent1" w:themeFillTint="66"/>
            <w:vAlign w:val="center"/>
          </w:tcPr>
          <w:p w:rsidR="004D387B" w:rsidRDefault="00555934">
            <w:pPr>
              <w:snapToGrid w:val="0"/>
              <w:spacing w:after="0"/>
              <w:jc w:val="center"/>
              <w:textAlignment w:val="center"/>
              <w:rPr>
                <w:rFonts w:eastAsia="宋体"/>
                <w:lang w:val="en-US" w:eastAsia="zh-CN"/>
              </w:rPr>
            </w:pPr>
            <w:r>
              <w:rPr>
                <w:rFonts w:eastAsia="宋体" w:hint="eastAsia"/>
                <w:lang w:val="en-US" w:eastAsia="zh-CN"/>
              </w:rPr>
              <w:t>9</w:t>
            </w:r>
          </w:p>
        </w:tc>
      </w:tr>
    </w:tbl>
    <w:p w:rsidR="004D387B" w:rsidRDefault="004D387B">
      <w:pPr>
        <w:snapToGrid w:val="0"/>
        <w:spacing w:afterLines="50"/>
        <w:jc w:val="left"/>
        <w:textAlignment w:val="center"/>
        <w:rPr>
          <w:rFonts w:eastAsia="宋体"/>
          <w:b/>
          <w:i/>
          <w:sz w:val="21"/>
          <w:szCs w:val="22"/>
          <w:lang w:eastAsia="zh-CN"/>
        </w:rPr>
      </w:pPr>
    </w:p>
    <w:p w:rsidR="004D387B" w:rsidRDefault="00555934">
      <w:pPr>
        <w:snapToGrid w:val="0"/>
        <w:spacing w:afterLines="50"/>
        <w:jc w:val="left"/>
        <w:textAlignment w:val="center"/>
        <w:rPr>
          <w:rFonts w:eastAsia="宋体"/>
          <w:bCs/>
          <w:i/>
          <w:lang w:eastAsia="zh-CN"/>
        </w:rPr>
      </w:pPr>
      <w:r>
        <w:rPr>
          <w:rFonts w:eastAsia="宋体" w:hint="eastAsia"/>
          <w:b/>
          <w:i/>
          <w:lang w:eastAsia="zh-CN"/>
        </w:rPr>
        <w:t xml:space="preserve">Proposal 1: </w:t>
      </w:r>
      <w:r>
        <w:rPr>
          <w:rFonts w:eastAsia="宋体" w:hint="eastAsia"/>
          <w:bCs/>
          <w:i/>
          <w:lang w:val="en-US" w:eastAsia="zh-CN"/>
        </w:rPr>
        <w:t xml:space="preserve">An enhanced type 1 </w:t>
      </w:r>
      <w:r>
        <w:rPr>
          <w:rFonts w:eastAsia="宋体" w:hint="eastAsia"/>
          <w:bCs/>
          <w:i/>
          <w:lang w:eastAsia="zh-CN"/>
        </w:rPr>
        <w:t>resource allocation scheme should be considered.</w:t>
      </w:r>
    </w:p>
    <w:p w:rsidR="004D387B" w:rsidRDefault="00555934">
      <w:pPr>
        <w:numPr>
          <w:ilvl w:val="0"/>
          <w:numId w:val="5"/>
        </w:numPr>
        <w:snapToGrid w:val="0"/>
        <w:spacing w:afterLines="50"/>
        <w:ind w:left="840"/>
        <w:jc w:val="left"/>
        <w:textAlignment w:val="center"/>
        <w:rPr>
          <w:rFonts w:eastAsia="宋体"/>
          <w:bCs/>
          <w:lang w:val="en-US" w:eastAsia="zh-CN"/>
        </w:rPr>
      </w:pPr>
      <w:r>
        <w:rPr>
          <w:rFonts w:eastAsia="宋体" w:hint="eastAsia"/>
          <w:bCs/>
          <w:i/>
          <w:lang w:eastAsia="zh-CN"/>
        </w:rPr>
        <w:t xml:space="preserve"> </w:t>
      </w:r>
      <w:r>
        <w:rPr>
          <w:rFonts w:eastAsia="宋体" w:hint="eastAsia"/>
          <w:bCs/>
          <w:i/>
          <w:lang w:val="en-US" w:eastAsia="zh-CN"/>
        </w:rPr>
        <w:t>The</w:t>
      </w:r>
      <w:r>
        <w:rPr>
          <w:rFonts w:eastAsia="宋体" w:hint="eastAsia"/>
          <w:bCs/>
          <w:i/>
          <w:lang w:eastAsia="zh-CN"/>
        </w:rPr>
        <w:t xml:space="preserve"> starting position</w:t>
      </w:r>
      <w:r>
        <w:rPr>
          <w:rFonts w:eastAsia="宋体" w:hint="eastAsia"/>
          <w:bCs/>
          <w:i/>
          <w:lang w:val="en-US" w:eastAsia="zh-CN"/>
        </w:rPr>
        <w:t xml:space="preserve"> </w:t>
      </w:r>
      <w:r>
        <w:rPr>
          <w:rFonts w:eastAsia="宋体" w:hint="eastAsia"/>
          <w:bCs/>
          <w:i/>
          <w:lang w:eastAsia="zh-CN"/>
        </w:rPr>
        <w:t>granularity</w:t>
      </w:r>
      <w:r>
        <w:rPr>
          <w:rFonts w:eastAsia="宋体" w:hint="eastAsia"/>
          <w:bCs/>
          <w:i/>
          <w:lang w:val="en-US" w:eastAsia="zh-CN"/>
        </w:rPr>
        <w:t xml:space="preserve"> is a PRB or a half of RBG. </w:t>
      </w:r>
    </w:p>
    <w:p w:rsidR="004D387B" w:rsidRDefault="00555934">
      <w:pPr>
        <w:numPr>
          <w:ilvl w:val="0"/>
          <w:numId w:val="5"/>
        </w:numPr>
        <w:snapToGrid w:val="0"/>
        <w:spacing w:afterLines="50"/>
        <w:ind w:left="840"/>
        <w:jc w:val="left"/>
        <w:textAlignment w:val="center"/>
        <w:rPr>
          <w:rFonts w:eastAsia="宋体"/>
          <w:bCs/>
          <w:lang w:val="en-US" w:eastAsia="zh-CN"/>
        </w:rPr>
      </w:pPr>
      <w:r>
        <w:rPr>
          <w:rFonts w:eastAsia="宋体" w:hint="eastAsia"/>
          <w:bCs/>
          <w:i/>
          <w:lang w:eastAsia="zh-CN"/>
        </w:rPr>
        <w:t xml:space="preserve">The resource allocation granularity </w:t>
      </w:r>
      <w:r>
        <w:rPr>
          <w:rFonts w:eastAsia="宋体" w:hint="eastAsia"/>
          <w:bCs/>
          <w:i/>
          <w:lang w:val="en-US" w:eastAsia="zh-CN"/>
        </w:rPr>
        <w:t>is</w:t>
      </w:r>
      <w:r>
        <w:rPr>
          <w:rFonts w:eastAsia="宋体" w:hint="eastAsia"/>
          <w:bCs/>
          <w:i/>
          <w:lang w:eastAsia="zh-CN"/>
        </w:rPr>
        <w:t xml:space="preserve"> </w:t>
      </w:r>
      <w:r>
        <w:rPr>
          <w:rFonts w:eastAsia="宋体" w:hint="eastAsia"/>
          <w:bCs/>
          <w:i/>
          <w:lang w:val="en-US" w:eastAsia="zh-CN"/>
        </w:rPr>
        <w:t xml:space="preserve">1 [or </w:t>
      </w:r>
      <w:r>
        <w:rPr>
          <w:rFonts w:eastAsia="宋体" w:hint="eastAsia"/>
          <w:bCs/>
          <w:i/>
          <w:lang w:eastAsia="zh-CN"/>
        </w:rPr>
        <w:t>2</w:t>
      </w:r>
      <w:r>
        <w:rPr>
          <w:rFonts w:eastAsia="宋体" w:hint="eastAsia"/>
          <w:bCs/>
          <w:i/>
          <w:lang w:val="en-US" w:eastAsia="zh-CN"/>
        </w:rPr>
        <w:t xml:space="preserve">, </w:t>
      </w:r>
      <w:r>
        <w:rPr>
          <w:rFonts w:eastAsia="宋体" w:hint="eastAsia"/>
          <w:bCs/>
          <w:i/>
          <w:lang w:eastAsia="zh-CN"/>
        </w:rPr>
        <w:t>3 times of] RBG size</w:t>
      </w:r>
      <w:r>
        <w:rPr>
          <w:rFonts w:eastAsia="宋体" w:hint="eastAsia"/>
          <w:bCs/>
          <w:i/>
          <w:lang w:val="en-US" w:eastAsia="zh-CN"/>
        </w:rPr>
        <w:t>.</w:t>
      </w:r>
    </w:p>
    <w:p w:rsidR="004D387B" w:rsidRDefault="00555934">
      <w:pPr>
        <w:pStyle w:val="210"/>
        <w:numPr>
          <w:ilvl w:val="0"/>
          <w:numId w:val="4"/>
        </w:numPr>
        <w:snapToGrid w:val="0"/>
        <w:spacing w:beforeLines="100" w:before="360" w:afterLines="50"/>
        <w:ind w:firstLineChars="0"/>
        <w:rPr>
          <w:rFonts w:eastAsiaTheme="minorEastAsia"/>
          <w:b/>
          <w:bCs/>
          <w:szCs w:val="24"/>
          <w:u w:val="single"/>
          <w:lang w:eastAsia="zh-CN"/>
        </w:rPr>
      </w:pPr>
      <w:r>
        <w:rPr>
          <w:rFonts w:eastAsiaTheme="minorEastAsia" w:hint="eastAsia"/>
          <w:b/>
          <w:bCs/>
          <w:szCs w:val="24"/>
          <w:u w:val="single"/>
          <w:lang w:eastAsia="zh-CN"/>
        </w:rPr>
        <w:t>Time domain resource assignment</w:t>
      </w:r>
    </w:p>
    <w:p w:rsidR="004D387B" w:rsidRDefault="00555934">
      <w:pPr>
        <w:snapToGrid w:val="0"/>
        <w:spacing w:afterLines="50"/>
        <w:rPr>
          <w:rFonts w:eastAsia="等线"/>
          <w:lang w:val="en-US" w:eastAsia="zh-CN"/>
        </w:rPr>
      </w:pPr>
      <w:r>
        <w:rPr>
          <w:rFonts w:eastAsia="等线" w:hint="eastAsia"/>
          <w:lang w:val="en-US" w:eastAsia="zh-CN"/>
        </w:rPr>
        <w:t xml:space="preserve">The starting slot, mapping type, starting symbol and length are indicated by the bit field of Time Domain Resource Allocation (TDRA). Due to the low latency requirement of URLLC, </w:t>
      </w:r>
      <w:r>
        <w:rPr>
          <w:rFonts w:eastAsia="宋体" w:hint="eastAsia"/>
          <w:lang w:val="en-US" w:eastAsia="zh-CN"/>
        </w:rPr>
        <w:t>the default value of K0 can be 0, value of K2 can be 0 or 1, and the default mapping type of PDSCH/PUSCH can be type B</w:t>
      </w:r>
      <w:r>
        <w:rPr>
          <w:rFonts w:eastAsia="等线" w:hint="eastAsia"/>
          <w:lang w:val="en-US" w:eastAsia="zh-CN"/>
        </w:rPr>
        <w:t>. That is only the SLIV</w:t>
      </w:r>
      <w:r>
        <w:rPr>
          <w:rFonts w:eastAsia="等线"/>
          <w:lang w:val="en-US" w:eastAsia="zh-CN"/>
        </w:rPr>
        <w:t xml:space="preserve"> </w:t>
      </w:r>
      <w:r>
        <w:rPr>
          <w:rFonts w:eastAsia="等线" w:hint="eastAsia"/>
          <w:lang w:val="en-US" w:eastAsia="zh-CN"/>
        </w:rPr>
        <w:t xml:space="preserve">of PDSCH/PUSCH is indicated by TDRA. Thus, </w:t>
      </w:r>
      <w:r>
        <w:rPr>
          <w:rFonts w:eastAsia="等线"/>
          <w:lang w:val="en-US" w:eastAsia="zh-CN"/>
        </w:rPr>
        <w:t>the payload size of T</w:t>
      </w:r>
      <w:r>
        <w:rPr>
          <w:rFonts w:eastAsia="等线" w:hint="eastAsia"/>
          <w:lang w:val="en-US" w:eastAsia="zh-CN"/>
        </w:rPr>
        <w:t>D</w:t>
      </w:r>
      <w:r>
        <w:rPr>
          <w:rFonts w:eastAsia="等线"/>
          <w:lang w:val="en-US" w:eastAsia="zh-CN"/>
        </w:rPr>
        <w:t xml:space="preserve">RA </w:t>
      </w:r>
      <w:r>
        <w:rPr>
          <w:rFonts w:eastAsia="等线" w:hint="eastAsia"/>
          <w:lang w:val="en-US" w:eastAsia="zh-CN"/>
        </w:rPr>
        <w:t xml:space="preserve">can be smaller. In other words, TDRA can be more flexible if the bit field size of time domain allocation is the same as that in Rel-15 non-fallback DCI. The bit field size of time domain allocation can be 0 to 4 bits.  </w:t>
      </w:r>
    </w:p>
    <w:p w:rsidR="004D387B" w:rsidRDefault="00555934">
      <w:pPr>
        <w:pStyle w:val="210"/>
        <w:numPr>
          <w:ilvl w:val="0"/>
          <w:numId w:val="4"/>
        </w:numPr>
        <w:snapToGrid w:val="0"/>
        <w:spacing w:afterLines="50"/>
        <w:ind w:firstLineChars="0"/>
        <w:rPr>
          <w:rFonts w:eastAsiaTheme="minorEastAsia"/>
          <w:b/>
          <w:bCs/>
          <w:szCs w:val="24"/>
          <w:u w:val="single"/>
          <w:lang w:eastAsia="zh-CN"/>
        </w:rPr>
      </w:pPr>
      <w:r>
        <w:rPr>
          <w:rFonts w:eastAsiaTheme="minorEastAsia" w:hint="eastAsia"/>
          <w:b/>
          <w:bCs/>
          <w:szCs w:val="24"/>
          <w:u w:val="single"/>
          <w:lang w:eastAsia="zh-CN"/>
        </w:rPr>
        <w:t xml:space="preserve">Modulation and coding scheme and Redundancy version </w:t>
      </w:r>
    </w:p>
    <w:p w:rsidR="004D387B" w:rsidRDefault="00555934">
      <w:pPr>
        <w:snapToGrid w:val="0"/>
        <w:spacing w:afterLines="50"/>
        <w:rPr>
          <w:rFonts w:eastAsia="等线"/>
          <w:lang w:val="en-US" w:eastAsia="zh-CN"/>
        </w:rPr>
      </w:pPr>
      <w:r>
        <w:rPr>
          <w:rFonts w:eastAsia="等线" w:hint="eastAsia"/>
          <w:lang w:val="en-US" w:eastAsia="zh-CN"/>
        </w:rPr>
        <w:t xml:space="preserve">For URLLC scenario, it is preferable that redundancy versions with incremental redundancy are supported for LDPC coding or polar coding. RV can bring performance gain by incremental redundancy. However, </w:t>
      </w:r>
      <w:r>
        <w:rPr>
          <w:rFonts w:eastAsia="等线"/>
          <w:lang w:val="en-US" w:eastAsia="zh-CN"/>
        </w:rPr>
        <w:t>lower code rates are usually used in URLLC scenario</w:t>
      </w:r>
      <w:r>
        <w:rPr>
          <w:rFonts w:eastAsia="等线" w:hint="eastAsia"/>
          <w:lang w:val="en-US" w:eastAsia="zh-CN"/>
        </w:rPr>
        <w:t xml:space="preserve">. Thus the number of RVs could be limited to certain code rates. According to [3], </w:t>
      </w:r>
      <w:r>
        <w:rPr>
          <w:rFonts w:eastAsia="等线"/>
          <w:lang w:val="en-US" w:eastAsia="zh-CN"/>
        </w:rPr>
        <w:t>payload reduction</w:t>
      </w:r>
      <w:r>
        <w:rPr>
          <w:rFonts w:eastAsia="等线" w:hint="eastAsia"/>
          <w:lang w:val="en-US" w:eastAsia="zh-CN"/>
        </w:rPr>
        <w:t xml:space="preserve"> of DCI is up to 3 bits when MCS&amp;RV joint coding is introduced and an example of 4 bits MCS&amp;RV is shown in Table 3.</w:t>
      </w:r>
    </w:p>
    <w:p w:rsidR="004D387B" w:rsidRDefault="00555934">
      <w:pPr>
        <w:spacing w:before="120" w:after="0"/>
        <w:ind w:left="432"/>
        <w:jc w:val="center"/>
      </w:pPr>
      <w:r>
        <w:rPr>
          <w:b/>
          <w:bCs/>
        </w:rPr>
        <w:t xml:space="preserve">Table </w:t>
      </w:r>
      <w:r>
        <w:rPr>
          <w:rFonts w:eastAsia="宋体" w:hint="eastAsia"/>
          <w:b/>
          <w:bCs/>
          <w:lang w:val="en-US" w:eastAsia="zh-CN"/>
        </w:rPr>
        <w:t>3.</w:t>
      </w:r>
      <w:r>
        <w:rPr>
          <w:b/>
          <w:bCs/>
        </w:rPr>
        <w:t xml:space="preserve"> An example of 4 bits MCS &amp; RV Table</w:t>
      </w:r>
    </w:p>
    <w:tbl>
      <w:tblPr>
        <w:tblW w:w="7675" w:type="dxa"/>
        <w:jc w:val="center"/>
        <w:tblCellSpacing w:w="0" w:type="dxa"/>
        <w:tblLayout w:type="fixed"/>
        <w:tblCellMar>
          <w:left w:w="0" w:type="dxa"/>
          <w:right w:w="0" w:type="dxa"/>
        </w:tblCellMar>
        <w:tblLook w:val="04A0" w:firstRow="1" w:lastRow="0" w:firstColumn="1" w:lastColumn="0" w:noHBand="0" w:noVBand="1"/>
      </w:tblPr>
      <w:tblGrid>
        <w:gridCol w:w="1300"/>
        <w:gridCol w:w="1255"/>
        <w:gridCol w:w="1643"/>
        <w:gridCol w:w="1170"/>
        <w:gridCol w:w="1440"/>
        <w:gridCol w:w="867"/>
      </w:tblGrid>
      <w:tr w:rsidR="004D387B">
        <w:trPr>
          <w:trHeight w:val="60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rsidR="004D387B" w:rsidRDefault="00555934">
            <w:pPr>
              <w:pStyle w:val="TAH"/>
              <w:rPr>
                <w:rFonts w:ascii="Times New Roman" w:hAnsi="Times New Roman"/>
                <w:sz w:val="20"/>
              </w:rPr>
            </w:pPr>
            <w:r>
              <w:rPr>
                <w:rFonts w:ascii="Times New Roman" w:hAnsi="Times New Roman"/>
                <w:sz w:val="20"/>
              </w:rPr>
              <w:t>MCS Index</w:t>
            </w:r>
            <w:r>
              <w:rPr>
                <w:rFonts w:ascii="Times New Roman" w:hAnsi="Times New Roman"/>
                <w:sz w:val="20"/>
              </w:rPr>
              <w:br/>
            </w:r>
            <w:r>
              <w:rPr>
                <w:rFonts w:ascii="Times New Roman" w:hAnsi="Times New Roman"/>
                <w:i/>
                <w:sz w:val="20"/>
              </w:rPr>
              <w:t>I</w:t>
            </w:r>
            <w:r>
              <w:rPr>
                <w:rFonts w:ascii="Times New Roman" w:hAnsi="Times New Roman"/>
                <w:i/>
                <w:sz w:val="20"/>
                <w:vertAlign w:val="subscript"/>
              </w:rPr>
              <w:t>MCS</w:t>
            </w:r>
          </w:p>
        </w:tc>
        <w:tc>
          <w:tcPr>
            <w:tcW w:w="1255"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rsidR="004D387B" w:rsidRDefault="00555934">
            <w:pPr>
              <w:pStyle w:val="TAH"/>
              <w:rPr>
                <w:rFonts w:ascii="Times New Roman" w:hAnsi="Times New Roman"/>
                <w:sz w:val="20"/>
              </w:rPr>
            </w:pPr>
            <w:r>
              <w:rPr>
                <w:rFonts w:ascii="Times New Roman" w:hAnsi="Times New Roman"/>
                <w:sz w:val="20"/>
              </w:rPr>
              <w:t>Modulation Order</w:t>
            </w:r>
            <w:r>
              <w:rPr>
                <w:rFonts w:ascii="Times New Roman" w:hAnsi="Times New Roman"/>
                <w:sz w:val="20"/>
                <w:lang w:eastAsia="zh-CN"/>
              </w:rPr>
              <w:t xml:space="preserve"> </w:t>
            </w:r>
            <w:r>
              <w:rPr>
                <w:rFonts w:ascii="Times New Roman" w:hAnsi="Times New Roman"/>
                <w:i/>
                <w:sz w:val="20"/>
              </w:rPr>
              <w:t xml:space="preserve"> </w:t>
            </w:r>
            <w:proofErr w:type="spellStart"/>
            <w:r>
              <w:rPr>
                <w:rFonts w:ascii="Times New Roman" w:hAnsi="Times New Roman"/>
                <w:i/>
                <w:sz w:val="20"/>
              </w:rPr>
              <w:t>Q</w:t>
            </w:r>
            <w:r>
              <w:rPr>
                <w:rFonts w:ascii="Times New Roman" w:hAnsi="Times New Roman"/>
                <w:i/>
                <w:sz w:val="20"/>
                <w:vertAlign w:val="subscript"/>
              </w:rPr>
              <w:t>m</w:t>
            </w:r>
            <w:proofErr w:type="spellEnd"/>
          </w:p>
        </w:tc>
        <w:tc>
          <w:tcPr>
            <w:tcW w:w="1643"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rsidR="004D387B" w:rsidRDefault="00555934">
            <w:pPr>
              <w:pStyle w:val="TAH"/>
              <w:rPr>
                <w:rFonts w:ascii="Times New Roman" w:hAnsi="Times New Roman"/>
                <w:sz w:val="20"/>
              </w:rPr>
            </w:pPr>
            <w:r>
              <w:rPr>
                <w:rFonts w:ascii="Times New Roman" w:hAnsi="Times New Roman"/>
                <w:sz w:val="20"/>
              </w:rPr>
              <w:t>Target code Rate x [1024]</w:t>
            </w:r>
            <w:r>
              <w:rPr>
                <w:rFonts w:ascii="Times New Roman" w:hAnsi="Times New Roman"/>
                <w:sz w:val="20"/>
                <w:lang w:eastAsia="zh-CN"/>
              </w:rPr>
              <w:t xml:space="preserve">  </w:t>
            </w:r>
            <w:r>
              <w:rPr>
                <w:rFonts w:ascii="Times New Roman" w:hAnsi="Times New Roman"/>
                <w:i/>
                <w:sz w:val="20"/>
              </w:rPr>
              <w:t>R</w:t>
            </w:r>
          </w:p>
        </w:tc>
        <w:tc>
          <w:tcPr>
            <w:tcW w:w="1170"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rsidR="004D387B" w:rsidRDefault="00555934">
            <w:pPr>
              <w:pStyle w:val="TAH"/>
              <w:rPr>
                <w:rFonts w:ascii="Times New Roman" w:hAnsi="Times New Roman"/>
                <w:sz w:val="20"/>
              </w:rPr>
            </w:pPr>
            <w:r>
              <w:rPr>
                <w:rFonts w:ascii="Times New Roman" w:hAnsi="Times New Roman"/>
                <w:sz w:val="20"/>
              </w:rPr>
              <w:t>Spectral</w:t>
            </w:r>
          </w:p>
          <w:p w:rsidR="004D387B" w:rsidRDefault="00555934">
            <w:pPr>
              <w:pStyle w:val="TAH"/>
              <w:rPr>
                <w:rFonts w:ascii="Times New Roman" w:hAnsi="Times New Roman"/>
                <w:sz w:val="20"/>
              </w:rPr>
            </w:pPr>
            <w:r>
              <w:rPr>
                <w:rFonts w:ascii="Times New Roman" w:hAnsi="Times New Roman"/>
                <w:sz w:val="20"/>
              </w:rPr>
              <w:t>efficiency</w:t>
            </w:r>
          </w:p>
        </w:tc>
        <w:tc>
          <w:tcPr>
            <w:tcW w:w="1440"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rsidR="004D387B" w:rsidRDefault="00555934">
            <w:pPr>
              <w:pStyle w:val="TAH"/>
              <w:rPr>
                <w:rFonts w:ascii="Times New Roman" w:hAnsi="Times New Roman"/>
                <w:sz w:val="20"/>
              </w:rPr>
            </w:pPr>
            <w:r>
              <w:rPr>
                <w:rFonts w:ascii="Times New Roman" w:hAnsi="Times New Roman"/>
                <w:sz w:val="20"/>
              </w:rPr>
              <w:t>Redundancy Version</w:t>
            </w:r>
            <w:r>
              <w:rPr>
                <w:rFonts w:ascii="Times New Roman" w:hAnsi="Times New Roman"/>
                <w:sz w:val="20"/>
                <w:lang w:eastAsia="zh-CN"/>
              </w:rPr>
              <w:t xml:space="preserve">  </w:t>
            </w:r>
            <w:proofErr w:type="spellStart"/>
            <w:r>
              <w:rPr>
                <w:rFonts w:ascii="Times New Roman" w:hAnsi="Times New Roman"/>
                <w:i/>
                <w:sz w:val="20"/>
              </w:rPr>
              <w:t>rv</w:t>
            </w:r>
            <w:r>
              <w:rPr>
                <w:rFonts w:ascii="Times New Roman" w:hAnsi="Times New Roman"/>
                <w:i/>
                <w:sz w:val="20"/>
                <w:vertAlign w:val="subscript"/>
              </w:rPr>
              <w:t>idx</w:t>
            </w:r>
            <w:proofErr w:type="spellEnd"/>
          </w:p>
        </w:tc>
        <w:tc>
          <w:tcPr>
            <w:tcW w:w="867"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rsidR="004D387B" w:rsidRDefault="00555934">
            <w:pPr>
              <w:pStyle w:val="TAH"/>
              <w:rPr>
                <w:rFonts w:ascii="Times New Roman" w:hAnsi="Times New Roman"/>
                <w:sz w:val="20"/>
              </w:rPr>
            </w:pPr>
            <w:r>
              <w:rPr>
                <w:rFonts w:ascii="Times New Roman" w:eastAsia="宋体" w:hAnsi="Times New Roman"/>
                <w:sz w:val="20"/>
                <w:lang w:eastAsia="zh-CN"/>
              </w:rPr>
              <w:t>Explanation</w:t>
            </w:r>
          </w:p>
        </w:tc>
      </w:tr>
      <w:tr w:rsidR="004D387B">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4D387B" w:rsidRDefault="00555934">
            <w:pPr>
              <w:pStyle w:val="af1"/>
              <w:jc w:val="center"/>
              <w:rPr>
                <w:rFonts w:eastAsia="楷体_GB2312"/>
                <w:bCs/>
                <w:sz w:val="20"/>
                <w:szCs w:val="20"/>
                <w:lang w:val="en-GB"/>
              </w:rPr>
            </w:pPr>
            <w:r>
              <w:rPr>
                <w:bCs/>
                <w:sz w:val="20"/>
                <w:szCs w:val="20"/>
                <w:lang w:val="en-GB"/>
              </w:rPr>
              <w:t>0</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4D387B" w:rsidRDefault="00555934">
            <w:pPr>
              <w:pStyle w:val="af1"/>
              <w:jc w:val="center"/>
              <w:rPr>
                <w:rFonts w:eastAsia="楷体_GB2312"/>
                <w:bCs/>
                <w:sz w:val="20"/>
                <w:szCs w:val="20"/>
                <w:lang w:val="en-GB"/>
              </w:rPr>
            </w:pPr>
            <w:r>
              <w:rPr>
                <w:bCs/>
                <w:sz w:val="20"/>
                <w:szCs w:val="20"/>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4D387B" w:rsidRDefault="00555934">
            <w:pPr>
              <w:pStyle w:val="af1"/>
              <w:jc w:val="center"/>
              <w:rPr>
                <w:bCs/>
                <w:sz w:val="20"/>
                <w:szCs w:val="20"/>
                <w:lang w:val="en-GB"/>
              </w:rPr>
            </w:pPr>
            <w:r>
              <w:rPr>
                <w:bCs/>
                <w:sz w:val="20"/>
                <w:szCs w:val="20"/>
                <w:lang w:val="en-GB"/>
              </w:rPr>
              <w:t>40</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4D387B" w:rsidRDefault="00555934">
            <w:pPr>
              <w:pStyle w:val="af1"/>
              <w:jc w:val="center"/>
              <w:rPr>
                <w:bCs/>
                <w:sz w:val="20"/>
                <w:szCs w:val="20"/>
                <w:lang w:val="en-GB"/>
              </w:rPr>
            </w:pPr>
            <w:r>
              <w:rPr>
                <w:bCs/>
                <w:sz w:val="20"/>
                <w:szCs w:val="20"/>
                <w:lang w:val="en-GB"/>
              </w:rPr>
              <w:t>0.0781</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4D387B" w:rsidRDefault="00555934">
            <w:pPr>
              <w:pStyle w:val="af1"/>
              <w:jc w:val="center"/>
              <w:rPr>
                <w:rFonts w:eastAsia="楷体_GB2312"/>
                <w:bCs/>
                <w:sz w:val="20"/>
                <w:szCs w:val="20"/>
                <w:lang w:val="en-GB"/>
              </w:rPr>
            </w:pPr>
            <w:r>
              <w:rPr>
                <w:bCs/>
                <w:sz w:val="20"/>
                <w:szCs w:val="20"/>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4D387B" w:rsidRDefault="00555934">
            <w:pPr>
              <w:pStyle w:val="af1"/>
              <w:jc w:val="center"/>
              <w:rPr>
                <w:bCs/>
                <w:sz w:val="20"/>
                <w:szCs w:val="20"/>
                <w:lang w:val="en-GB"/>
              </w:rPr>
            </w:pPr>
            <w:r>
              <w:rPr>
                <w:bCs/>
                <w:sz w:val="20"/>
                <w:szCs w:val="20"/>
                <w:lang w:val="en-GB"/>
              </w:rPr>
              <w:t>CQI-1</w:t>
            </w:r>
          </w:p>
        </w:tc>
      </w:tr>
      <w:tr w:rsidR="004D387B">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4D387B" w:rsidRDefault="00555934">
            <w:pPr>
              <w:pStyle w:val="af1"/>
              <w:jc w:val="center"/>
              <w:rPr>
                <w:bCs/>
                <w:sz w:val="20"/>
                <w:szCs w:val="20"/>
                <w:lang w:val="en-GB"/>
              </w:rPr>
            </w:pPr>
            <w:r>
              <w:rPr>
                <w:bCs/>
                <w:sz w:val="20"/>
                <w:szCs w:val="20"/>
                <w:lang w:val="en-GB"/>
              </w:rPr>
              <w:t>1</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4D387B" w:rsidRDefault="00555934">
            <w:pPr>
              <w:pStyle w:val="af1"/>
              <w:jc w:val="center"/>
              <w:rPr>
                <w:rFonts w:eastAsia="楷体_GB2312"/>
                <w:bCs/>
                <w:sz w:val="20"/>
                <w:szCs w:val="20"/>
                <w:lang w:val="en-GB"/>
              </w:rPr>
            </w:pPr>
            <w:r>
              <w:rPr>
                <w:bCs/>
                <w:sz w:val="20"/>
                <w:szCs w:val="20"/>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4D387B" w:rsidRDefault="00555934">
            <w:pPr>
              <w:pStyle w:val="af1"/>
              <w:jc w:val="center"/>
              <w:rPr>
                <w:bCs/>
                <w:sz w:val="20"/>
                <w:szCs w:val="20"/>
                <w:lang w:val="en-GB"/>
              </w:rPr>
            </w:pPr>
            <w:r>
              <w:rPr>
                <w:bCs/>
                <w:sz w:val="20"/>
                <w:szCs w:val="20"/>
                <w:lang w:val="en-GB"/>
              </w:rPr>
              <w:t>78</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4D387B" w:rsidRDefault="00555934">
            <w:pPr>
              <w:pStyle w:val="af1"/>
              <w:jc w:val="center"/>
              <w:rPr>
                <w:bCs/>
                <w:sz w:val="20"/>
                <w:szCs w:val="20"/>
                <w:lang w:val="en-GB"/>
              </w:rPr>
            </w:pPr>
            <w:r>
              <w:rPr>
                <w:bCs/>
                <w:sz w:val="20"/>
                <w:szCs w:val="20"/>
                <w:lang w:val="en-GB"/>
              </w:rPr>
              <w:t>0.1523</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4D387B" w:rsidRDefault="00555934">
            <w:pPr>
              <w:pStyle w:val="af1"/>
              <w:jc w:val="center"/>
              <w:rPr>
                <w:rFonts w:eastAsia="楷体_GB2312"/>
                <w:bCs/>
                <w:sz w:val="20"/>
                <w:szCs w:val="20"/>
                <w:lang w:val="en-GB"/>
              </w:rPr>
            </w:pPr>
            <w:r>
              <w:rPr>
                <w:bCs/>
                <w:sz w:val="20"/>
                <w:szCs w:val="20"/>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4D387B" w:rsidRDefault="00555934">
            <w:pPr>
              <w:pStyle w:val="af1"/>
              <w:jc w:val="center"/>
              <w:rPr>
                <w:bCs/>
                <w:sz w:val="20"/>
                <w:szCs w:val="20"/>
                <w:lang w:val="en-GB"/>
              </w:rPr>
            </w:pPr>
            <w:r>
              <w:rPr>
                <w:bCs/>
                <w:sz w:val="20"/>
                <w:szCs w:val="20"/>
                <w:lang w:val="en-GB"/>
              </w:rPr>
              <w:t>CQI-2</w:t>
            </w:r>
          </w:p>
        </w:tc>
      </w:tr>
      <w:tr w:rsidR="004D387B">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4D387B" w:rsidRDefault="00555934">
            <w:pPr>
              <w:pStyle w:val="af1"/>
              <w:jc w:val="center"/>
              <w:rPr>
                <w:bCs/>
                <w:sz w:val="20"/>
                <w:szCs w:val="20"/>
                <w:lang w:val="en-GB"/>
              </w:rPr>
            </w:pPr>
            <w:r>
              <w:rPr>
                <w:bCs/>
                <w:sz w:val="20"/>
                <w:szCs w:val="20"/>
                <w:lang w:val="en-GB"/>
              </w:rPr>
              <w:t>2</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4D387B" w:rsidRDefault="00555934">
            <w:pPr>
              <w:pStyle w:val="af1"/>
              <w:jc w:val="center"/>
              <w:rPr>
                <w:rFonts w:eastAsia="楷体_GB2312"/>
                <w:bCs/>
                <w:sz w:val="20"/>
                <w:szCs w:val="20"/>
                <w:lang w:val="en-GB"/>
              </w:rPr>
            </w:pPr>
            <w:r>
              <w:rPr>
                <w:bCs/>
                <w:sz w:val="20"/>
                <w:szCs w:val="20"/>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4D387B" w:rsidRDefault="00555934">
            <w:pPr>
              <w:pStyle w:val="af1"/>
              <w:jc w:val="center"/>
              <w:rPr>
                <w:bCs/>
                <w:sz w:val="20"/>
                <w:szCs w:val="20"/>
                <w:lang w:val="en-GB"/>
              </w:rPr>
            </w:pPr>
            <w:r>
              <w:rPr>
                <w:bCs/>
                <w:sz w:val="20"/>
                <w:szCs w:val="20"/>
                <w:lang w:val="en-GB"/>
              </w:rPr>
              <w:t>120</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4D387B" w:rsidRDefault="00555934">
            <w:pPr>
              <w:pStyle w:val="af1"/>
              <w:jc w:val="center"/>
              <w:rPr>
                <w:bCs/>
                <w:sz w:val="20"/>
                <w:szCs w:val="20"/>
                <w:lang w:val="en-GB"/>
              </w:rPr>
            </w:pPr>
            <w:r>
              <w:rPr>
                <w:bCs/>
                <w:sz w:val="20"/>
                <w:szCs w:val="20"/>
                <w:lang w:val="en-GB"/>
              </w:rPr>
              <w:t>0.2344</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4D387B" w:rsidRDefault="00555934">
            <w:pPr>
              <w:pStyle w:val="af1"/>
              <w:jc w:val="center"/>
              <w:rPr>
                <w:rFonts w:eastAsia="楷体_GB2312"/>
                <w:bCs/>
                <w:sz w:val="20"/>
                <w:szCs w:val="20"/>
                <w:lang w:val="en-GB"/>
              </w:rPr>
            </w:pPr>
            <w:r>
              <w:rPr>
                <w:bCs/>
                <w:sz w:val="20"/>
                <w:szCs w:val="20"/>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4D387B" w:rsidRDefault="00555934">
            <w:pPr>
              <w:pStyle w:val="af1"/>
              <w:jc w:val="center"/>
              <w:rPr>
                <w:bCs/>
                <w:sz w:val="20"/>
                <w:szCs w:val="20"/>
                <w:lang w:val="en-GB"/>
              </w:rPr>
            </w:pPr>
            <w:r>
              <w:rPr>
                <w:bCs/>
                <w:sz w:val="20"/>
                <w:szCs w:val="20"/>
                <w:lang w:val="en-GB"/>
              </w:rPr>
              <w:t>CQI-3</w:t>
            </w:r>
          </w:p>
        </w:tc>
      </w:tr>
      <w:tr w:rsidR="004D387B">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4D387B" w:rsidRDefault="00555934">
            <w:pPr>
              <w:pStyle w:val="af1"/>
              <w:jc w:val="center"/>
              <w:rPr>
                <w:bCs/>
                <w:sz w:val="20"/>
                <w:szCs w:val="20"/>
                <w:lang w:val="en-GB"/>
              </w:rPr>
            </w:pPr>
            <w:r>
              <w:rPr>
                <w:bCs/>
                <w:sz w:val="20"/>
                <w:szCs w:val="20"/>
                <w:lang w:val="en-GB"/>
              </w:rPr>
              <w:t>3</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4D387B" w:rsidRDefault="00555934">
            <w:pPr>
              <w:pStyle w:val="af1"/>
              <w:jc w:val="center"/>
              <w:rPr>
                <w:rFonts w:eastAsia="楷体_GB2312"/>
                <w:bCs/>
                <w:sz w:val="20"/>
                <w:szCs w:val="20"/>
                <w:lang w:val="en-GB"/>
              </w:rPr>
            </w:pPr>
            <w:r>
              <w:rPr>
                <w:bCs/>
                <w:sz w:val="20"/>
                <w:szCs w:val="20"/>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4D387B" w:rsidRDefault="00555934">
            <w:pPr>
              <w:pStyle w:val="af1"/>
              <w:jc w:val="center"/>
              <w:rPr>
                <w:bCs/>
                <w:sz w:val="20"/>
                <w:szCs w:val="20"/>
                <w:lang w:val="en-GB"/>
              </w:rPr>
            </w:pPr>
            <w:r>
              <w:rPr>
                <w:bCs/>
                <w:sz w:val="20"/>
                <w:szCs w:val="20"/>
                <w:lang w:val="en-GB"/>
              </w:rPr>
              <w:t>193</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4D387B" w:rsidRDefault="00555934">
            <w:pPr>
              <w:pStyle w:val="af1"/>
              <w:jc w:val="center"/>
              <w:rPr>
                <w:bCs/>
                <w:sz w:val="20"/>
                <w:szCs w:val="20"/>
                <w:lang w:val="en-GB"/>
              </w:rPr>
            </w:pPr>
            <w:r>
              <w:rPr>
                <w:bCs/>
                <w:sz w:val="20"/>
                <w:szCs w:val="20"/>
                <w:lang w:val="en-GB"/>
              </w:rPr>
              <w:t>0.3770</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4D387B" w:rsidRDefault="00555934">
            <w:pPr>
              <w:pStyle w:val="af1"/>
              <w:jc w:val="center"/>
              <w:rPr>
                <w:rFonts w:eastAsia="楷体_GB2312"/>
                <w:bCs/>
                <w:sz w:val="20"/>
                <w:szCs w:val="20"/>
                <w:lang w:val="en-GB"/>
              </w:rPr>
            </w:pPr>
            <w:r>
              <w:rPr>
                <w:bCs/>
                <w:sz w:val="20"/>
                <w:szCs w:val="20"/>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4D387B" w:rsidRDefault="00555934">
            <w:pPr>
              <w:pStyle w:val="af1"/>
              <w:jc w:val="center"/>
              <w:rPr>
                <w:bCs/>
                <w:sz w:val="20"/>
                <w:szCs w:val="20"/>
                <w:lang w:val="en-GB"/>
              </w:rPr>
            </w:pPr>
            <w:r>
              <w:rPr>
                <w:bCs/>
                <w:sz w:val="20"/>
                <w:szCs w:val="20"/>
                <w:lang w:val="en-GB"/>
              </w:rPr>
              <w:t>CQI-4</w:t>
            </w:r>
          </w:p>
        </w:tc>
      </w:tr>
      <w:tr w:rsidR="004D387B">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4D387B" w:rsidRDefault="00555934">
            <w:pPr>
              <w:pStyle w:val="af1"/>
              <w:jc w:val="center"/>
              <w:rPr>
                <w:bCs/>
                <w:sz w:val="20"/>
                <w:szCs w:val="20"/>
                <w:lang w:val="en-GB"/>
              </w:rPr>
            </w:pPr>
            <w:r>
              <w:rPr>
                <w:bCs/>
                <w:sz w:val="20"/>
                <w:szCs w:val="20"/>
                <w:lang w:val="en-GB"/>
              </w:rPr>
              <w:t>4</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4D387B" w:rsidRDefault="00555934">
            <w:pPr>
              <w:pStyle w:val="af1"/>
              <w:jc w:val="center"/>
              <w:rPr>
                <w:rFonts w:eastAsia="楷体_GB2312"/>
                <w:bCs/>
                <w:sz w:val="20"/>
                <w:szCs w:val="20"/>
                <w:lang w:val="en-GB"/>
              </w:rPr>
            </w:pPr>
            <w:r>
              <w:rPr>
                <w:bCs/>
                <w:sz w:val="20"/>
                <w:szCs w:val="20"/>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4D387B" w:rsidRDefault="00555934">
            <w:pPr>
              <w:pStyle w:val="af1"/>
              <w:jc w:val="center"/>
              <w:rPr>
                <w:bCs/>
                <w:sz w:val="20"/>
                <w:szCs w:val="20"/>
                <w:lang w:val="en-GB"/>
              </w:rPr>
            </w:pPr>
            <w:r>
              <w:rPr>
                <w:bCs/>
                <w:sz w:val="20"/>
                <w:szCs w:val="20"/>
                <w:lang w:val="en-GB"/>
              </w:rPr>
              <w:t>308</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4D387B" w:rsidRDefault="00555934">
            <w:pPr>
              <w:pStyle w:val="af1"/>
              <w:jc w:val="center"/>
              <w:rPr>
                <w:bCs/>
                <w:sz w:val="20"/>
                <w:szCs w:val="20"/>
                <w:lang w:val="en-GB"/>
              </w:rPr>
            </w:pPr>
            <w:r>
              <w:rPr>
                <w:bCs/>
                <w:sz w:val="20"/>
                <w:szCs w:val="20"/>
                <w:lang w:val="en-GB"/>
              </w:rPr>
              <w:t>0.6016</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4D387B" w:rsidRDefault="00555934">
            <w:pPr>
              <w:pStyle w:val="af1"/>
              <w:jc w:val="center"/>
              <w:rPr>
                <w:rFonts w:eastAsia="楷体_GB2312"/>
                <w:bCs/>
                <w:sz w:val="20"/>
                <w:szCs w:val="20"/>
                <w:lang w:val="en-GB"/>
              </w:rPr>
            </w:pPr>
            <w:r>
              <w:rPr>
                <w:bCs/>
                <w:sz w:val="20"/>
                <w:szCs w:val="20"/>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4D387B" w:rsidRDefault="00555934">
            <w:pPr>
              <w:pStyle w:val="af1"/>
              <w:jc w:val="center"/>
              <w:rPr>
                <w:bCs/>
                <w:sz w:val="20"/>
                <w:szCs w:val="20"/>
                <w:lang w:val="en-GB"/>
              </w:rPr>
            </w:pPr>
            <w:r>
              <w:rPr>
                <w:bCs/>
                <w:sz w:val="20"/>
                <w:szCs w:val="20"/>
                <w:lang w:val="en-GB"/>
              </w:rPr>
              <w:t>CQI-5</w:t>
            </w:r>
          </w:p>
        </w:tc>
      </w:tr>
      <w:tr w:rsidR="004D387B">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4D387B" w:rsidRDefault="00555934">
            <w:pPr>
              <w:pStyle w:val="af1"/>
              <w:jc w:val="center"/>
              <w:rPr>
                <w:bCs/>
                <w:sz w:val="20"/>
                <w:szCs w:val="20"/>
                <w:lang w:val="en-GB"/>
              </w:rPr>
            </w:pPr>
            <w:r>
              <w:rPr>
                <w:bCs/>
                <w:sz w:val="20"/>
                <w:szCs w:val="20"/>
                <w:lang w:val="en-GB"/>
              </w:rPr>
              <w:t>5</w:t>
            </w:r>
          </w:p>
        </w:tc>
        <w:tc>
          <w:tcPr>
            <w:tcW w:w="1255" w:type="dxa"/>
            <w:vMerge w:val="restart"/>
            <w:tcBorders>
              <w:top w:val="single" w:sz="6" w:space="0" w:color="000000"/>
              <w:left w:val="single" w:sz="6" w:space="0" w:color="000000"/>
              <w:right w:val="single" w:sz="6" w:space="0" w:color="000000"/>
            </w:tcBorders>
            <w:tcMar>
              <w:left w:w="81" w:type="dxa"/>
              <w:right w:w="81" w:type="dxa"/>
            </w:tcMar>
            <w:vAlign w:val="center"/>
          </w:tcPr>
          <w:p w:rsidR="004D387B" w:rsidRDefault="00555934">
            <w:pPr>
              <w:pStyle w:val="af1"/>
              <w:jc w:val="center"/>
              <w:rPr>
                <w:rFonts w:eastAsia="楷体_GB2312"/>
                <w:bCs/>
                <w:sz w:val="20"/>
                <w:szCs w:val="20"/>
                <w:lang w:val="en-GB"/>
              </w:rPr>
            </w:pPr>
            <w:r>
              <w:rPr>
                <w:bCs/>
                <w:sz w:val="20"/>
                <w:szCs w:val="20"/>
                <w:lang w:val="en-GB"/>
              </w:rPr>
              <w:t>2</w:t>
            </w:r>
          </w:p>
        </w:tc>
        <w:tc>
          <w:tcPr>
            <w:tcW w:w="1643" w:type="dxa"/>
            <w:vMerge w:val="restart"/>
            <w:tcBorders>
              <w:top w:val="single" w:sz="6" w:space="0" w:color="000000"/>
              <w:left w:val="single" w:sz="6" w:space="0" w:color="000000"/>
              <w:right w:val="single" w:sz="6" w:space="0" w:color="000000"/>
            </w:tcBorders>
            <w:tcMar>
              <w:left w:w="81" w:type="dxa"/>
              <w:right w:w="81" w:type="dxa"/>
            </w:tcMar>
            <w:vAlign w:val="center"/>
          </w:tcPr>
          <w:p w:rsidR="004D387B" w:rsidRDefault="00555934">
            <w:pPr>
              <w:pStyle w:val="af1"/>
              <w:jc w:val="center"/>
              <w:rPr>
                <w:bCs/>
                <w:sz w:val="20"/>
                <w:szCs w:val="20"/>
                <w:lang w:val="en-GB"/>
              </w:rPr>
            </w:pPr>
            <w:r>
              <w:rPr>
                <w:bCs/>
                <w:sz w:val="20"/>
                <w:szCs w:val="20"/>
                <w:lang w:val="en-GB"/>
              </w:rPr>
              <w:t>449</w:t>
            </w:r>
          </w:p>
        </w:tc>
        <w:tc>
          <w:tcPr>
            <w:tcW w:w="1170" w:type="dxa"/>
            <w:vMerge w:val="restart"/>
            <w:tcBorders>
              <w:top w:val="single" w:sz="6" w:space="0" w:color="000000"/>
              <w:left w:val="single" w:sz="6" w:space="0" w:color="000000"/>
              <w:right w:val="single" w:sz="6" w:space="0" w:color="000000"/>
            </w:tcBorders>
            <w:tcMar>
              <w:left w:w="81" w:type="dxa"/>
              <w:right w:w="81" w:type="dxa"/>
            </w:tcMar>
            <w:vAlign w:val="center"/>
          </w:tcPr>
          <w:p w:rsidR="004D387B" w:rsidRDefault="00555934">
            <w:pPr>
              <w:pStyle w:val="af1"/>
              <w:jc w:val="center"/>
              <w:rPr>
                <w:bCs/>
                <w:sz w:val="20"/>
                <w:szCs w:val="20"/>
                <w:lang w:val="en-GB"/>
              </w:rPr>
            </w:pPr>
            <w:r>
              <w:rPr>
                <w:bCs/>
                <w:sz w:val="20"/>
                <w:szCs w:val="20"/>
                <w:lang w:val="en-GB"/>
              </w:rPr>
              <w:t>0.8770</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4D387B" w:rsidRDefault="00555934">
            <w:pPr>
              <w:pStyle w:val="af1"/>
              <w:jc w:val="center"/>
              <w:rPr>
                <w:rFonts w:eastAsia="楷体_GB2312"/>
                <w:bCs/>
                <w:sz w:val="20"/>
                <w:szCs w:val="20"/>
                <w:lang w:val="en-GB"/>
              </w:rPr>
            </w:pPr>
            <w:r>
              <w:rPr>
                <w:bCs/>
                <w:sz w:val="20"/>
                <w:szCs w:val="20"/>
                <w:lang w:val="en-GB"/>
              </w:rPr>
              <w:t>0</w:t>
            </w:r>
          </w:p>
        </w:tc>
        <w:tc>
          <w:tcPr>
            <w:tcW w:w="867" w:type="dxa"/>
            <w:vMerge w:val="restart"/>
            <w:tcBorders>
              <w:top w:val="single" w:sz="6" w:space="0" w:color="000000"/>
              <w:left w:val="single" w:sz="6" w:space="0" w:color="000000"/>
              <w:right w:val="single" w:sz="6" w:space="0" w:color="000000"/>
            </w:tcBorders>
            <w:tcMar>
              <w:left w:w="81" w:type="dxa"/>
              <w:right w:w="81" w:type="dxa"/>
            </w:tcMar>
            <w:vAlign w:val="center"/>
          </w:tcPr>
          <w:p w:rsidR="004D387B" w:rsidRDefault="00555934">
            <w:pPr>
              <w:pStyle w:val="af1"/>
              <w:jc w:val="center"/>
              <w:rPr>
                <w:bCs/>
                <w:sz w:val="20"/>
                <w:szCs w:val="20"/>
                <w:lang w:val="en-GB"/>
              </w:rPr>
            </w:pPr>
            <w:r>
              <w:rPr>
                <w:bCs/>
                <w:sz w:val="20"/>
                <w:szCs w:val="20"/>
                <w:lang w:val="en-GB"/>
              </w:rPr>
              <w:t>CQI-6</w:t>
            </w:r>
          </w:p>
        </w:tc>
      </w:tr>
      <w:tr w:rsidR="004D387B">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4D387B" w:rsidRDefault="00555934">
            <w:pPr>
              <w:pStyle w:val="af1"/>
              <w:jc w:val="center"/>
              <w:rPr>
                <w:bCs/>
                <w:sz w:val="20"/>
                <w:szCs w:val="20"/>
                <w:lang w:val="en-GB"/>
              </w:rPr>
            </w:pPr>
            <w:r>
              <w:rPr>
                <w:bCs/>
                <w:sz w:val="20"/>
                <w:szCs w:val="20"/>
                <w:lang w:val="en-GB"/>
              </w:rPr>
              <w:t>6</w:t>
            </w:r>
          </w:p>
        </w:tc>
        <w:tc>
          <w:tcPr>
            <w:tcW w:w="1255" w:type="dxa"/>
            <w:vMerge/>
            <w:tcBorders>
              <w:left w:val="single" w:sz="6" w:space="0" w:color="000000"/>
              <w:bottom w:val="single" w:sz="6" w:space="0" w:color="000000"/>
              <w:right w:val="single" w:sz="6" w:space="0" w:color="000000"/>
            </w:tcBorders>
            <w:tcMar>
              <w:left w:w="81" w:type="dxa"/>
              <w:right w:w="81" w:type="dxa"/>
            </w:tcMar>
            <w:vAlign w:val="center"/>
          </w:tcPr>
          <w:p w:rsidR="004D387B" w:rsidRDefault="004D387B">
            <w:pPr>
              <w:pStyle w:val="af1"/>
              <w:jc w:val="center"/>
              <w:rPr>
                <w:bCs/>
                <w:sz w:val="20"/>
                <w:szCs w:val="20"/>
                <w:lang w:val="en-GB"/>
              </w:rPr>
            </w:pPr>
          </w:p>
        </w:tc>
        <w:tc>
          <w:tcPr>
            <w:tcW w:w="1643" w:type="dxa"/>
            <w:vMerge/>
            <w:tcBorders>
              <w:left w:val="single" w:sz="6" w:space="0" w:color="000000"/>
              <w:bottom w:val="single" w:sz="6" w:space="0" w:color="000000"/>
              <w:right w:val="single" w:sz="6" w:space="0" w:color="000000"/>
            </w:tcBorders>
            <w:tcMar>
              <w:left w:w="81" w:type="dxa"/>
              <w:right w:w="81" w:type="dxa"/>
            </w:tcMar>
            <w:vAlign w:val="center"/>
          </w:tcPr>
          <w:p w:rsidR="004D387B" w:rsidRDefault="004D387B">
            <w:pPr>
              <w:pStyle w:val="af1"/>
              <w:jc w:val="center"/>
              <w:rPr>
                <w:bCs/>
                <w:sz w:val="20"/>
                <w:szCs w:val="20"/>
                <w:lang w:val="en-GB"/>
              </w:rPr>
            </w:pPr>
          </w:p>
        </w:tc>
        <w:tc>
          <w:tcPr>
            <w:tcW w:w="1170" w:type="dxa"/>
            <w:vMerge/>
            <w:tcBorders>
              <w:left w:val="single" w:sz="6" w:space="0" w:color="000000"/>
              <w:bottom w:val="single" w:sz="6" w:space="0" w:color="000000"/>
              <w:right w:val="single" w:sz="6" w:space="0" w:color="000000"/>
            </w:tcBorders>
            <w:tcMar>
              <w:left w:w="81" w:type="dxa"/>
              <w:right w:w="81" w:type="dxa"/>
            </w:tcMar>
            <w:vAlign w:val="center"/>
          </w:tcPr>
          <w:p w:rsidR="004D387B" w:rsidRDefault="004D387B">
            <w:pPr>
              <w:pStyle w:val="af1"/>
              <w:jc w:val="center"/>
              <w:rPr>
                <w:bCs/>
                <w:sz w:val="20"/>
                <w:szCs w:val="20"/>
                <w:lang w:val="en-GB"/>
              </w:rPr>
            </w:pP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4D387B" w:rsidRDefault="00555934">
            <w:pPr>
              <w:pStyle w:val="af1"/>
              <w:jc w:val="center"/>
              <w:rPr>
                <w:bCs/>
                <w:sz w:val="20"/>
                <w:szCs w:val="20"/>
                <w:lang w:val="en-GB"/>
              </w:rPr>
            </w:pPr>
            <w:r>
              <w:rPr>
                <w:bCs/>
                <w:sz w:val="20"/>
                <w:szCs w:val="20"/>
                <w:lang w:val="en-GB"/>
              </w:rPr>
              <w:t>2</w:t>
            </w:r>
          </w:p>
        </w:tc>
        <w:tc>
          <w:tcPr>
            <w:tcW w:w="867" w:type="dxa"/>
            <w:vMerge/>
            <w:tcBorders>
              <w:left w:val="single" w:sz="6" w:space="0" w:color="000000"/>
              <w:bottom w:val="single" w:sz="6" w:space="0" w:color="000000"/>
              <w:right w:val="single" w:sz="6" w:space="0" w:color="000000"/>
            </w:tcBorders>
            <w:tcMar>
              <w:left w:w="81" w:type="dxa"/>
              <w:right w:w="81" w:type="dxa"/>
            </w:tcMar>
            <w:vAlign w:val="center"/>
          </w:tcPr>
          <w:p w:rsidR="004D387B" w:rsidRDefault="004D387B">
            <w:pPr>
              <w:pStyle w:val="af1"/>
              <w:jc w:val="center"/>
              <w:rPr>
                <w:bCs/>
                <w:sz w:val="20"/>
                <w:szCs w:val="20"/>
                <w:lang w:val="en-GB"/>
              </w:rPr>
            </w:pPr>
          </w:p>
        </w:tc>
      </w:tr>
      <w:tr w:rsidR="004D387B">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4D387B" w:rsidRDefault="00555934">
            <w:pPr>
              <w:pStyle w:val="af1"/>
              <w:jc w:val="center"/>
              <w:rPr>
                <w:rFonts w:eastAsia="楷体_GB2312"/>
                <w:bCs/>
                <w:sz w:val="20"/>
                <w:szCs w:val="20"/>
                <w:lang w:val="en-GB"/>
              </w:rPr>
            </w:pPr>
            <w:r>
              <w:rPr>
                <w:rFonts w:eastAsia="楷体_GB2312"/>
                <w:bCs/>
                <w:sz w:val="20"/>
                <w:szCs w:val="20"/>
                <w:lang w:val="en-GB"/>
              </w:rPr>
              <w:t>7</w:t>
            </w:r>
          </w:p>
        </w:tc>
        <w:tc>
          <w:tcPr>
            <w:tcW w:w="1255" w:type="dxa"/>
            <w:vMerge w:val="restart"/>
            <w:tcBorders>
              <w:top w:val="single" w:sz="6" w:space="0" w:color="000000"/>
              <w:left w:val="single" w:sz="6" w:space="0" w:color="000000"/>
              <w:right w:val="single" w:sz="6" w:space="0" w:color="000000"/>
            </w:tcBorders>
            <w:tcMar>
              <w:left w:w="81" w:type="dxa"/>
              <w:right w:w="81" w:type="dxa"/>
            </w:tcMar>
            <w:vAlign w:val="center"/>
          </w:tcPr>
          <w:p w:rsidR="004D387B" w:rsidRDefault="00555934">
            <w:pPr>
              <w:pStyle w:val="af1"/>
              <w:jc w:val="center"/>
              <w:rPr>
                <w:rFonts w:eastAsia="楷体_GB2312"/>
                <w:bCs/>
                <w:sz w:val="20"/>
                <w:szCs w:val="20"/>
                <w:lang w:val="en-GB"/>
              </w:rPr>
            </w:pPr>
            <w:r>
              <w:rPr>
                <w:bCs/>
                <w:sz w:val="20"/>
                <w:szCs w:val="20"/>
                <w:lang w:val="en-GB"/>
              </w:rPr>
              <w:t>4</w:t>
            </w:r>
          </w:p>
        </w:tc>
        <w:tc>
          <w:tcPr>
            <w:tcW w:w="1643" w:type="dxa"/>
            <w:vMerge w:val="restart"/>
            <w:tcBorders>
              <w:top w:val="single" w:sz="6" w:space="0" w:color="000000"/>
              <w:left w:val="single" w:sz="6" w:space="0" w:color="000000"/>
              <w:right w:val="single" w:sz="6" w:space="0" w:color="000000"/>
            </w:tcBorders>
            <w:tcMar>
              <w:left w:w="81" w:type="dxa"/>
              <w:right w:w="81" w:type="dxa"/>
            </w:tcMar>
            <w:vAlign w:val="center"/>
          </w:tcPr>
          <w:p w:rsidR="004D387B" w:rsidRDefault="00555934">
            <w:pPr>
              <w:pStyle w:val="af1"/>
              <w:jc w:val="center"/>
              <w:rPr>
                <w:bCs/>
                <w:sz w:val="20"/>
                <w:szCs w:val="20"/>
                <w:lang w:val="en-GB"/>
              </w:rPr>
            </w:pPr>
            <w:r>
              <w:rPr>
                <w:bCs/>
                <w:sz w:val="20"/>
                <w:szCs w:val="20"/>
                <w:lang w:val="en-GB"/>
              </w:rPr>
              <w:t>378</w:t>
            </w:r>
          </w:p>
        </w:tc>
        <w:tc>
          <w:tcPr>
            <w:tcW w:w="1170" w:type="dxa"/>
            <w:vMerge w:val="restart"/>
            <w:tcBorders>
              <w:top w:val="single" w:sz="6" w:space="0" w:color="000000"/>
              <w:left w:val="single" w:sz="6" w:space="0" w:color="000000"/>
              <w:right w:val="single" w:sz="6" w:space="0" w:color="000000"/>
            </w:tcBorders>
            <w:tcMar>
              <w:left w:w="81" w:type="dxa"/>
              <w:right w:w="81" w:type="dxa"/>
            </w:tcMar>
            <w:vAlign w:val="center"/>
          </w:tcPr>
          <w:p w:rsidR="004D387B" w:rsidRDefault="00555934">
            <w:pPr>
              <w:pStyle w:val="af1"/>
              <w:jc w:val="center"/>
              <w:rPr>
                <w:bCs/>
                <w:sz w:val="20"/>
                <w:szCs w:val="20"/>
                <w:lang w:val="en-GB"/>
              </w:rPr>
            </w:pPr>
            <w:r>
              <w:rPr>
                <w:bCs/>
                <w:sz w:val="20"/>
                <w:szCs w:val="20"/>
                <w:lang w:val="en-GB"/>
              </w:rPr>
              <w:t>1.4766</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4D387B" w:rsidRDefault="00555934">
            <w:pPr>
              <w:pStyle w:val="af1"/>
              <w:jc w:val="center"/>
              <w:rPr>
                <w:rFonts w:eastAsia="楷体_GB2312"/>
                <w:bCs/>
                <w:sz w:val="20"/>
                <w:szCs w:val="20"/>
                <w:lang w:val="en-GB"/>
              </w:rPr>
            </w:pPr>
            <w:r>
              <w:rPr>
                <w:bCs/>
                <w:sz w:val="20"/>
                <w:szCs w:val="20"/>
                <w:lang w:val="en-GB"/>
              </w:rPr>
              <w:t>0</w:t>
            </w:r>
          </w:p>
        </w:tc>
        <w:tc>
          <w:tcPr>
            <w:tcW w:w="867" w:type="dxa"/>
            <w:vMerge w:val="restart"/>
            <w:tcBorders>
              <w:top w:val="single" w:sz="6" w:space="0" w:color="000000"/>
              <w:left w:val="single" w:sz="6" w:space="0" w:color="000000"/>
              <w:right w:val="single" w:sz="6" w:space="0" w:color="000000"/>
            </w:tcBorders>
            <w:tcMar>
              <w:left w:w="81" w:type="dxa"/>
              <w:right w:w="81" w:type="dxa"/>
            </w:tcMar>
            <w:vAlign w:val="center"/>
          </w:tcPr>
          <w:p w:rsidR="004D387B" w:rsidRDefault="00555934">
            <w:pPr>
              <w:pStyle w:val="af1"/>
              <w:jc w:val="center"/>
              <w:rPr>
                <w:bCs/>
                <w:sz w:val="20"/>
                <w:szCs w:val="20"/>
                <w:lang w:val="en-GB"/>
              </w:rPr>
            </w:pPr>
            <w:r>
              <w:rPr>
                <w:bCs/>
                <w:sz w:val="20"/>
                <w:szCs w:val="20"/>
                <w:lang w:val="en-GB"/>
              </w:rPr>
              <w:t>CQI-8</w:t>
            </w:r>
          </w:p>
        </w:tc>
      </w:tr>
      <w:tr w:rsidR="004D387B">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4D387B" w:rsidRDefault="00555934">
            <w:pPr>
              <w:pStyle w:val="af1"/>
              <w:jc w:val="center"/>
              <w:rPr>
                <w:bCs/>
                <w:sz w:val="20"/>
                <w:szCs w:val="20"/>
                <w:lang w:val="en-GB"/>
              </w:rPr>
            </w:pPr>
            <w:r>
              <w:rPr>
                <w:bCs/>
                <w:sz w:val="20"/>
                <w:szCs w:val="20"/>
                <w:lang w:val="en-GB"/>
              </w:rPr>
              <w:t>8</w:t>
            </w:r>
          </w:p>
        </w:tc>
        <w:tc>
          <w:tcPr>
            <w:tcW w:w="1255" w:type="dxa"/>
            <w:vMerge/>
            <w:tcBorders>
              <w:left w:val="single" w:sz="6" w:space="0" w:color="000000"/>
              <w:bottom w:val="single" w:sz="6" w:space="0" w:color="000000"/>
              <w:right w:val="single" w:sz="6" w:space="0" w:color="000000"/>
            </w:tcBorders>
            <w:tcMar>
              <w:left w:w="81" w:type="dxa"/>
              <w:right w:w="81" w:type="dxa"/>
            </w:tcMar>
            <w:vAlign w:val="center"/>
          </w:tcPr>
          <w:p w:rsidR="004D387B" w:rsidRDefault="004D387B">
            <w:pPr>
              <w:pStyle w:val="af1"/>
              <w:jc w:val="center"/>
              <w:rPr>
                <w:bCs/>
                <w:sz w:val="20"/>
                <w:szCs w:val="20"/>
                <w:lang w:val="en-GB"/>
              </w:rPr>
            </w:pPr>
          </w:p>
        </w:tc>
        <w:tc>
          <w:tcPr>
            <w:tcW w:w="1643" w:type="dxa"/>
            <w:vMerge/>
            <w:tcBorders>
              <w:left w:val="single" w:sz="6" w:space="0" w:color="000000"/>
              <w:bottom w:val="single" w:sz="6" w:space="0" w:color="000000"/>
              <w:right w:val="single" w:sz="6" w:space="0" w:color="000000"/>
            </w:tcBorders>
            <w:tcMar>
              <w:left w:w="81" w:type="dxa"/>
              <w:right w:w="81" w:type="dxa"/>
            </w:tcMar>
            <w:vAlign w:val="center"/>
          </w:tcPr>
          <w:p w:rsidR="004D387B" w:rsidRDefault="004D387B">
            <w:pPr>
              <w:pStyle w:val="af1"/>
              <w:jc w:val="center"/>
              <w:rPr>
                <w:bCs/>
                <w:sz w:val="20"/>
                <w:szCs w:val="20"/>
                <w:lang w:val="en-GB"/>
              </w:rPr>
            </w:pPr>
          </w:p>
        </w:tc>
        <w:tc>
          <w:tcPr>
            <w:tcW w:w="1170" w:type="dxa"/>
            <w:vMerge/>
            <w:tcBorders>
              <w:left w:val="single" w:sz="6" w:space="0" w:color="000000"/>
              <w:bottom w:val="single" w:sz="6" w:space="0" w:color="000000"/>
              <w:right w:val="single" w:sz="6" w:space="0" w:color="000000"/>
            </w:tcBorders>
            <w:tcMar>
              <w:left w:w="81" w:type="dxa"/>
              <w:right w:w="81" w:type="dxa"/>
            </w:tcMar>
            <w:vAlign w:val="center"/>
          </w:tcPr>
          <w:p w:rsidR="004D387B" w:rsidRDefault="004D387B">
            <w:pPr>
              <w:pStyle w:val="af1"/>
              <w:jc w:val="center"/>
              <w:rPr>
                <w:bCs/>
                <w:sz w:val="20"/>
                <w:szCs w:val="20"/>
                <w:lang w:val="en-GB"/>
              </w:rPr>
            </w:pP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4D387B" w:rsidRDefault="00555934">
            <w:pPr>
              <w:pStyle w:val="af1"/>
              <w:jc w:val="center"/>
              <w:rPr>
                <w:bCs/>
                <w:sz w:val="20"/>
                <w:szCs w:val="20"/>
                <w:lang w:val="en-GB"/>
              </w:rPr>
            </w:pPr>
            <w:r>
              <w:rPr>
                <w:bCs/>
                <w:sz w:val="20"/>
                <w:szCs w:val="20"/>
                <w:lang w:val="en-GB"/>
              </w:rPr>
              <w:t>2</w:t>
            </w:r>
          </w:p>
        </w:tc>
        <w:tc>
          <w:tcPr>
            <w:tcW w:w="867" w:type="dxa"/>
            <w:vMerge/>
            <w:tcBorders>
              <w:left w:val="single" w:sz="6" w:space="0" w:color="000000"/>
              <w:bottom w:val="single" w:sz="6" w:space="0" w:color="000000"/>
              <w:right w:val="single" w:sz="6" w:space="0" w:color="000000"/>
            </w:tcBorders>
            <w:tcMar>
              <w:left w:w="81" w:type="dxa"/>
              <w:right w:w="81" w:type="dxa"/>
            </w:tcMar>
            <w:vAlign w:val="center"/>
          </w:tcPr>
          <w:p w:rsidR="004D387B" w:rsidRDefault="004D387B">
            <w:pPr>
              <w:pStyle w:val="af1"/>
              <w:jc w:val="center"/>
              <w:rPr>
                <w:bCs/>
                <w:sz w:val="20"/>
                <w:szCs w:val="20"/>
                <w:lang w:val="en-GB"/>
              </w:rPr>
            </w:pPr>
          </w:p>
        </w:tc>
      </w:tr>
      <w:tr w:rsidR="004D387B">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4D387B" w:rsidRDefault="00555934">
            <w:pPr>
              <w:pStyle w:val="af1"/>
              <w:jc w:val="center"/>
              <w:rPr>
                <w:bCs/>
                <w:sz w:val="20"/>
                <w:szCs w:val="20"/>
                <w:lang w:val="en-GB"/>
              </w:rPr>
            </w:pPr>
            <w:r>
              <w:rPr>
                <w:bCs/>
                <w:sz w:val="20"/>
                <w:szCs w:val="20"/>
                <w:lang w:val="en-GB"/>
              </w:rPr>
              <w:t>9</w:t>
            </w:r>
          </w:p>
        </w:tc>
        <w:tc>
          <w:tcPr>
            <w:tcW w:w="1255" w:type="dxa"/>
            <w:vMerge w:val="restart"/>
            <w:tcBorders>
              <w:top w:val="single" w:sz="6" w:space="0" w:color="000000"/>
              <w:left w:val="single" w:sz="6" w:space="0" w:color="000000"/>
              <w:right w:val="single" w:sz="6" w:space="0" w:color="000000"/>
            </w:tcBorders>
            <w:tcMar>
              <w:left w:w="81" w:type="dxa"/>
              <w:right w:w="81" w:type="dxa"/>
            </w:tcMar>
            <w:vAlign w:val="center"/>
          </w:tcPr>
          <w:p w:rsidR="004D387B" w:rsidRDefault="00555934">
            <w:pPr>
              <w:pStyle w:val="af1"/>
              <w:jc w:val="center"/>
              <w:rPr>
                <w:rFonts w:eastAsia="楷体_GB2312"/>
                <w:bCs/>
                <w:sz w:val="20"/>
                <w:szCs w:val="20"/>
                <w:lang w:val="en-GB"/>
              </w:rPr>
            </w:pPr>
            <w:r>
              <w:rPr>
                <w:bCs/>
                <w:sz w:val="20"/>
                <w:szCs w:val="20"/>
                <w:lang w:val="en-GB"/>
              </w:rPr>
              <w:t>4</w:t>
            </w:r>
          </w:p>
        </w:tc>
        <w:tc>
          <w:tcPr>
            <w:tcW w:w="1643" w:type="dxa"/>
            <w:vMerge w:val="restart"/>
            <w:tcBorders>
              <w:top w:val="single" w:sz="6" w:space="0" w:color="000000"/>
              <w:left w:val="single" w:sz="6" w:space="0" w:color="000000"/>
              <w:right w:val="single" w:sz="6" w:space="0" w:color="000000"/>
            </w:tcBorders>
            <w:tcMar>
              <w:left w:w="81" w:type="dxa"/>
              <w:right w:w="81" w:type="dxa"/>
            </w:tcMar>
            <w:vAlign w:val="center"/>
          </w:tcPr>
          <w:p w:rsidR="004D387B" w:rsidRDefault="00555934">
            <w:pPr>
              <w:pStyle w:val="af1"/>
              <w:jc w:val="center"/>
              <w:rPr>
                <w:bCs/>
                <w:sz w:val="20"/>
                <w:szCs w:val="20"/>
                <w:lang w:val="en-GB"/>
              </w:rPr>
            </w:pPr>
            <w:r>
              <w:rPr>
                <w:bCs/>
                <w:sz w:val="20"/>
                <w:szCs w:val="20"/>
                <w:lang w:val="en-GB"/>
              </w:rPr>
              <w:t>616</w:t>
            </w:r>
          </w:p>
        </w:tc>
        <w:tc>
          <w:tcPr>
            <w:tcW w:w="1170" w:type="dxa"/>
            <w:vMerge w:val="restart"/>
            <w:tcBorders>
              <w:top w:val="single" w:sz="6" w:space="0" w:color="000000"/>
              <w:left w:val="single" w:sz="6" w:space="0" w:color="000000"/>
              <w:right w:val="single" w:sz="6" w:space="0" w:color="000000"/>
            </w:tcBorders>
            <w:tcMar>
              <w:left w:w="81" w:type="dxa"/>
              <w:right w:w="81" w:type="dxa"/>
            </w:tcMar>
            <w:vAlign w:val="center"/>
          </w:tcPr>
          <w:p w:rsidR="004D387B" w:rsidRDefault="00555934">
            <w:pPr>
              <w:pStyle w:val="af1"/>
              <w:jc w:val="center"/>
              <w:rPr>
                <w:bCs/>
                <w:sz w:val="20"/>
                <w:szCs w:val="20"/>
                <w:lang w:val="en-GB"/>
              </w:rPr>
            </w:pPr>
            <w:r>
              <w:rPr>
                <w:bCs/>
                <w:sz w:val="20"/>
                <w:szCs w:val="20"/>
                <w:lang w:val="en-GB"/>
              </w:rPr>
              <w:t>2.4063</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4D387B" w:rsidRDefault="00555934">
            <w:pPr>
              <w:pStyle w:val="af1"/>
              <w:jc w:val="center"/>
              <w:rPr>
                <w:rFonts w:eastAsia="楷体_GB2312"/>
                <w:bCs/>
                <w:sz w:val="20"/>
                <w:szCs w:val="20"/>
                <w:lang w:val="en-GB"/>
              </w:rPr>
            </w:pPr>
            <w:r>
              <w:rPr>
                <w:bCs/>
                <w:sz w:val="20"/>
                <w:szCs w:val="20"/>
                <w:lang w:val="en-GB"/>
              </w:rPr>
              <w:t>0</w:t>
            </w:r>
          </w:p>
        </w:tc>
        <w:tc>
          <w:tcPr>
            <w:tcW w:w="867" w:type="dxa"/>
            <w:vMerge w:val="restart"/>
            <w:tcBorders>
              <w:top w:val="single" w:sz="6" w:space="0" w:color="000000"/>
              <w:left w:val="single" w:sz="6" w:space="0" w:color="000000"/>
              <w:right w:val="single" w:sz="6" w:space="0" w:color="000000"/>
            </w:tcBorders>
            <w:tcMar>
              <w:left w:w="81" w:type="dxa"/>
              <w:right w:w="81" w:type="dxa"/>
            </w:tcMar>
            <w:vAlign w:val="center"/>
          </w:tcPr>
          <w:p w:rsidR="004D387B" w:rsidRDefault="00555934">
            <w:pPr>
              <w:pStyle w:val="af1"/>
              <w:jc w:val="center"/>
              <w:rPr>
                <w:bCs/>
                <w:sz w:val="20"/>
                <w:szCs w:val="20"/>
                <w:lang w:val="en-GB"/>
              </w:rPr>
            </w:pPr>
            <w:r>
              <w:rPr>
                <w:bCs/>
                <w:sz w:val="20"/>
                <w:szCs w:val="20"/>
                <w:lang w:val="en-GB"/>
              </w:rPr>
              <w:t>CQI-10</w:t>
            </w:r>
          </w:p>
        </w:tc>
      </w:tr>
      <w:tr w:rsidR="004D387B">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4D387B" w:rsidRDefault="00555934">
            <w:pPr>
              <w:pStyle w:val="af1"/>
              <w:jc w:val="center"/>
              <w:rPr>
                <w:bCs/>
                <w:sz w:val="20"/>
                <w:szCs w:val="20"/>
                <w:lang w:val="en-GB"/>
              </w:rPr>
            </w:pPr>
            <w:r>
              <w:rPr>
                <w:bCs/>
                <w:sz w:val="20"/>
                <w:szCs w:val="20"/>
                <w:lang w:val="en-GB"/>
              </w:rPr>
              <w:t>10</w:t>
            </w:r>
          </w:p>
        </w:tc>
        <w:tc>
          <w:tcPr>
            <w:tcW w:w="1255" w:type="dxa"/>
            <w:vMerge/>
            <w:tcBorders>
              <w:left w:val="single" w:sz="6" w:space="0" w:color="000000"/>
              <w:bottom w:val="single" w:sz="6" w:space="0" w:color="000000"/>
              <w:right w:val="single" w:sz="6" w:space="0" w:color="000000"/>
            </w:tcBorders>
            <w:tcMar>
              <w:left w:w="81" w:type="dxa"/>
              <w:right w:w="81" w:type="dxa"/>
            </w:tcMar>
            <w:vAlign w:val="center"/>
          </w:tcPr>
          <w:p w:rsidR="004D387B" w:rsidRDefault="004D387B">
            <w:pPr>
              <w:pStyle w:val="af1"/>
              <w:jc w:val="center"/>
              <w:rPr>
                <w:bCs/>
                <w:sz w:val="20"/>
                <w:szCs w:val="20"/>
                <w:lang w:val="en-GB"/>
              </w:rPr>
            </w:pPr>
          </w:p>
        </w:tc>
        <w:tc>
          <w:tcPr>
            <w:tcW w:w="1643" w:type="dxa"/>
            <w:vMerge/>
            <w:tcBorders>
              <w:left w:val="single" w:sz="6" w:space="0" w:color="000000"/>
              <w:bottom w:val="single" w:sz="6" w:space="0" w:color="000000"/>
              <w:right w:val="single" w:sz="6" w:space="0" w:color="000000"/>
            </w:tcBorders>
            <w:tcMar>
              <w:left w:w="81" w:type="dxa"/>
              <w:right w:w="81" w:type="dxa"/>
            </w:tcMar>
            <w:vAlign w:val="center"/>
          </w:tcPr>
          <w:p w:rsidR="004D387B" w:rsidRDefault="004D387B">
            <w:pPr>
              <w:pStyle w:val="af1"/>
              <w:jc w:val="center"/>
              <w:rPr>
                <w:bCs/>
                <w:sz w:val="20"/>
                <w:szCs w:val="20"/>
                <w:lang w:val="en-GB"/>
              </w:rPr>
            </w:pPr>
          </w:p>
        </w:tc>
        <w:tc>
          <w:tcPr>
            <w:tcW w:w="1170" w:type="dxa"/>
            <w:vMerge/>
            <w:tcBorders>
              <w:left w:val="single" w:sz="6" w:space="0" w:color="000000"/>
              <w:bottom w:val="single" w:sz="6" w:space="0" w:color="000000"/>
              <w:right w:val="single" w:sz="6" w:space="0" w:color="000000"/>
            </w:tcBorders>
            <w:tcMar>
              <w:left w:w="81" w:type="dxa"/>
              <w:right w:w="81" w:type="dxa"/>
            </w:tcMar>
            <w:vAlign w:val="center"/>
          </w:tcPr>
          <w:p w:rsidR="004D387B" w:rsidRDefault="004D387B">
            <w:pPr>
              <w:pStyle w:val="af1"/>
              <w:jc w:val="center"/>
              <w:rPr>
                <w:bCs/>
                <w:sz w:val="20"/>
                <w:szCs w:val="20"/>
                <w:lang w:val="en-GB"/>
              </w:rPr>
            </w:pP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4D387B" w:rsidRDefault="00555934">
            <w:pPr>
              <w:pStyle w:val="af1"/>
              <w:jc w:val="center"/>
              <w:rPr>
                <w:bCs/>
                <w:sz w:val="20"/>
                <w:szCs w:val="20"/>
                <w:lang w:val="en-GB"/>
              </w:rPr>
            </w:pPr>
            <w:r>
              <w:rPr>
                <w:bCs/>
                <w:sz w:val="20"/>
                <w:szCs w:val="20"/>
                <w:lang w:val="en-GB"/>
              </w:rPr>
              <w:t>2</w:t>
            </w:r>
          </w:p>
        </w:tc>
        <w:tc>
          <w:tcPr>
            <w:tcW w:w="867" w:type="dxa"/>
            <w:vMerge/>
            <w:tcBorders>
              <w:left w:val="single" w:sz="6" w:space="0" w:color="000000"/>
              <w:bottom w:val="single" w:sz="6" w:space="0" w:color="000000"/>
              <w:right w:val="single" w:sz="6" w:space="0" w:color="000000"/>
            </w:tcBorders>
            <w:tcMar>
              <w:left w:w="81" w:type="dxa"/>
              <w:right w:w="81" w:type="dxa"/>
            </w:tcMar>
            <w:vAlign w:val="center"/>
          </w:tcPr>
          <w:p w:rsidR="004D387B" w:rsidRDefault="004D387B">
            <w:pPr>
              <w:pStyle w:val="af1"/>
              <w:jc w:val="center"/>
              <w:rPr>
                <w:bCs/>
                <w:sz w:val="20"/>
                <w:szCs w:val="20"/>
                <w:lang w:val="en-GB"/>
              </w:rPr>
            </w:pPr>
          </w:p>
        </w:tc>
      </w:tr>
      <w:tr w:rsidR="004D387B">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4D387B" w:rsidRDefault="00555934">
            <w:pPr>
              <w:pStyle w:val="af1"/>
              <w:jc w:val="center"/>
              <w:rPr>
                <w:rFonts w:eastAsia="楷体_GB2312"/>
                <w:bCs/>
                <w:sz w:val="20"/>
                <w:szCs w:val="20"/>
                <w:lang w:val="en-GB"/>
              </w:rPr>
            </w:pPr>
            <w:r>
              <w:rPr>
                <w:rFonts w:eastAsia="楷体_GB2312"/>
                <w:bCs/>
                <w:sz w:val="20"/>
                <w:szCs w:val="20"/>
                <w:lang w:val="en-GB"/>
              </w:rPr>
              <w:t>11</w:t>
            </w:r>
          </w:p>
        </w:tc>
        <w:tc>
          <w:tcPr>
            <w:tcW w:w="1255" w:type="dxa"/>
            <w:vMerge w:val="restart"/>
            <w:tcBorders>
              <w:top w:val="single" w:sz="6" w:space="0" w:color="000000"/>
              <w:left w:val="single" w:sz="6" w:space="0" w:color="000000"/>
              <w:right w:val="single" w:sz="6" w:space="0" w:color="000000"/>
            </w:tcBorders>
            <w:tcMar>
              <w:left w:w="81" w:type="dxa"/>
              <w:right w:w="81" w:type="dxa"/>
            </w:tcMar>
            <w:vAlign w:val="center"/>
          </w:tcPr>
          <w:p w:rsidR="004D387B" w:rsidRDefault="00555934">
            <w:pPr>
              <w:pStyle w:val="af1"/>
              <w:jc w:val="center"/>
              <w:rPr>
                <w:rFonts w:eastAsia="楷体_GB2312"/>
                <w:bCs/>
                <w:sz w:val="20"/>
                <w:szCs w:val="20"/>
                <w:lang w:val="en-GB"/>
              </w:rPr>
            </w:pPr>
            <w:r>
              <w:rPr>
                <w:bCs/>
                <w:sz w:val="20"/>
                <w:szCs w:val="20"/>
                <w:lang w:val="en-GB"/>
              </w:rPr>
              <w:t>6</w:t>
            </w:r>
          </w:p>
        </w:tc>
        <w:tc>
          <w:tcPr>
            <w:tcW w:w="1643" w:type="dxa"/>
            <w:vMerge w:val="restart"/>
            <w:tcBorders>
              <w:top w:val="single" w:sz="6" w:space="0" w:color="000000"/>
              <w:left w:val="single" w:sz="6" w:space="0" w:color="000000"/>
              <w:right w:val="single" w:sz="6" w:space="0" w:color="000000"/>
            </w:tcBorders>
            <w:tcMar>
              <w:left w:w="81" w:type="dxa"/>
              <w:right w:w="81" w:type="dxa"/>
            </w:tcMar>
            <w:vAlign w:val="center"/>
          </w:tcPr>
          <w:p w:rsidR="004D387B" w:rsidRDefault="00555934">
            <w:pPr>
              <w:pStyle w:val="af1"/>
              <w:jc w:val="center"/>
              <w:rPr>
                <w:bCs/>
                <w:sz w:val="20"/>
                <w:szCs w:val="20"/>
                <w:lang w:val="en-GB"/>
              </w:rPr>
            </w:pPr>
            <w:r>
              <w:rPr>
                <w:bCs/>
                <w:sz w:val="20"/>
                <w:szCs w:val="20"/>
                <w:lang w:val="en-GB"/>
              </w:rPr>
              <w:t>567</w:t>
            </w:r>
          </w:p>
        </w:tc>
        <w:tc>
          <w:tcPr>
            <w:tcW w:w="1170" w:type="dxa"/>
            <w:vMerge w:val="restart"/>
            <w:tcBorders>
              <w:top w:val="single" w:sz="6" w:space="0" w:color="000000"/>
              <w:left w:val="single" w:sz="6" w:space="0" w:color="000000"/>
              <w:right w:val="single" w:sz="6" w:space="0" w:color="000000"/>
            </w:tcBorders>
            <w:tcMar>
              <w:left w:w="81" w:type="dxa"/>
              <w:right w:w="81" w:type="dxa"/>
            </w:tcMar>
            <w:vAlign w:val="center"/>
          </w:tcPr>
          <w:p w:rsidR="004D387B" w:rsidRDefault="00555934">
            <w:pPr>
              <w:pStyle w:val="af1"/>
              <w:jc w:val="center"/>
              <w:rPr>
                <w:bCs/>
                <w:sz w:val="20"/>
                <w:szCs w:val="20"/>
                <w:lang w:val="en-GB"/>
              </w:rPr>
            </w:pPr>
            <w:r>
              <w:rPr>
                <w:bCs/>
                <w:sz w:val="20"/>
                <w:szCs w:val="20"/>
                <w:lang w:val="en-GB"/>
              </w:rPr>
              <w:t>3.3223</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4D387B" w:rsidRDefault="00555934">
            <w:pPr>
              <w:pStyle w:val="af1"/>
              <w:jc w:val="center"/>
              <w:rPr>
                <w:rFonts w:eastAsia="楷体_GB2312"/>
                <w:bCs/>
                <w:sz w:val="20"/>
                <w:szCs w:val="20"/>
                <w:lang w:val="en-GB"/>
              </w:rPr>
            </w:pPr>
            <w:r>
              <w:rPr>
                <w:bCs/>
                <w:sz w:val="20"/>
                <w:szCs w:val="20"/>
                <w:lang w:val="en-GB"/>
              </w:rPr>
              <w:t>0</w:t>
            </w:r>
          </w:p>
        </w:tc>
        <w:tc>
          <w:tcPr>
            <w:tcW w:w="867" w:type="dxa"/>
            <w:vMerge w:val="restart"/>
            <w:tcBorders>
              <w:top w:val="single" w:sz="6" w:space="0" w:color="000000"/>
              <w:left w:val="single" w:sz="6" w:space="0" w:color="000000"/>
              <w:right w:val="single" w:sz="6" w:space="0" w:color="000000"/>
            </w:tcBorders>
            <w:tcMar>
              <w:left w:w="81" w:type="dxa"/>
              <w:right w:w="81" w:type="dxa"/>
            </w:tcMar>
            <w:vAlign w:val="center"/>
          </w:tcPr>
          <w:p w:rsidR="004D387B" w:rsidRDefault="00555934">
            <w:pPr>
              <w:pStyle w:val="af1"/>
              <w:jc w:val="center"/>
              <w:rPr>
                <w:bCs/>
                <w:sz w:val="20"/>
                <w:szCs w:val="20"/>
                <w:lang w:val="en-GB"/>
              </w:rPr>
            </w:pPr>
            <w:r>
              <w:rPr>
                <w:bCs/>
                <w:sz w:val="20"/>
                <w:szCs w:val="20"/>
                <w:lang w:val="en-GB"/>
              </w:rPr>
              <w:t>CQI-12</w:t>
            </w:r>
          </w:p>
        </w:tc>
      </w:tr>
      <w:tr w:rsidR="004D387B">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4D387B" w:rsidRDefault="00555934">
            <w:pPr>
              <w:pStyle w:val="af1"/>
              <w:jc w:val="center"/>
              <w:rPr>
                <w:bCs/>
                <w:sz w:val="20"/>
                <w:szCs w:val="20"/>
                <w:lang w:val="en-GB"/>
              </w:rPr>
            </w:pPr>
            <w:r>
              <w:rPr>
                <w:bCs/>
                <w:sz w:val="20"/>
                <w:szCs w:val="20"/>
                <w:lang w:val="en-GB"/>
              </w:rPr>
              <w:t>12</w:t>
            </w:r>
          </w:p>
        </w:tc>
        <w:tc>
          <w:tcPr>
            <w:tcW w:w="1255" w:type="dxa"/>
            <w:vMerge/>
            <w:tcBorders>
              <w:left w:val="single" w:sz="6" w:space="0" w:color="000000"/>
              <w:bottom w:val="single" w:sz="6" w:space="0" w:color="000000"/>
              <w:right w:val="single" w:sz="6" w:space="0" w:color="000000"/>
            </w:tcBorders>
            <w:tcMar>
              <w:left w:w="81" w:type="dxa"/>
              <w:right w:w="81" w:type="dxa"/>
            </w:tcMar>
            <w:vAlign w:val="center"/>
          </w:tcPr>
          <w:p w:rsidR="004D387B" w:rsidRDefault="004D387B">
            <w:pPr>
              <w:pStyle w:val="af1"/>
              <w:jc w:val="center"/>
              <w:rPr>
                <w:rFonts w:eastAsia="楷体_GB2312"/>
                <w:bCs/>
                <w:sz w:val="20"/>
                <w:szCs w:val="20"/>
                <w:lang w:val="en-GB"/>
              </w:rPr>
            </w:pPr>
          </w:p>
        </w:tc>
        <w:tc>
          <w:tcPr>
            <w:tcW w:w="1643" w:type="dxa"/>
            <w:vMerge/>
            <w:tcBorders>
              <w:left w:val="single" w:sz="6" w:space="0" w:color="000000"/>
              <w:bottom w:val="single" w:sz="6" w:space="0" w:color="000000"/>
              <w:right w:val="single" w:sz="6" w:space="0" w:color="000000"/>
            </w:tcBorders>
            <w:tcMar>
              <w:left w:w="81" w:type="dxa"/>
              <w:right w:w="81" w:type="dxa"/>
            </w:tcMar>
            <w:vAlign w:val="center"/>
          </w:tcPr>
          <w:p w:rsidR="004D387B" w:rsidRDefault="004D387B">
            <w:pPr>
              <w:pStyle w:val="af1"/>
              <w:jc w:val="center"/>
              <w:rPr>
                <w:rFonts w:eastAsia="楷体_GB2312"/>
                <w:bCs/>
                <w:sz w:val="20"/>
                <w:szCs w:val="20"/>
                <w:lang w:val="en-GB"/>
              </w:rPr>
            </w:pPr>
          </w:p>
        </w:tc>
        <w:tc>
          <w:tcPr>
            <w:tcW w:w="1170" w:type="dxa"/>
            <w:vMerge/>
            <w:tcBorders>
              <w:left w:val="single" w:sz="6" w:space="0" w:color="000000"/>
              <w:bottom w:val="single" w:sz="6" w:space="0" w:color="000000"/>
              <w:right w:val="single" w:sz="6" w:space="0" w:color="000000"/>
            </w:tcBorders>
            <w:tcMar>
              <w:left w:w="81" w:type="dxa"/>
              <w:right w:w="81" w:type="dxa"/>
            </w:tcMar>
            <w:vAlign w:val="center"/>
          </w:tcPr>
          <w:p w:rsidR="004D387B" w:rsidRDefault="004D387B">
            <w:pPr>
              <w:pStyle w:val="af1"/>
              <w:jc w:val="center"/>
              <w:rPr>
                <w:bCs/>
                <w:sz w:val="20"/>
                <w:szCs w:val="20"/>
                <w:lang w:val="en-GB"/>
              </w:rPr>
            </w:pP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4D387B" w:rsidRDefault="00555934">
            <w:pPr>
              <w:pStyle w:val="af1"/>
              <w:jc w:val="center"/>
              <w:rPr>
                <w:rFonts w:eastAsia="楷体_GB2312"/>
                <w:bCs/>
                <w:sz w:val="20"/>
                <w:szCs w:val="20"/>
                <w:lang w:val="en-GB"/>
              </w:rPr>
            </w:pPr>
            <w:r>
              <w:rPr>
                <w:bCs/>
                <w:sz w:val="20"/>
                <w:szCs w:val="20"/>
                <w:lang w:val="en-GB"/>
              </w:rPr>
              <w:t>2</w:t>
            </w:r>
          </w:p>
        </w:tc>
        <w:tc>
          <w:tcPr>
            <w:tcW w:w="867" w:type="dxa"/>
            <w:vMerge/>
            <w:tcBorders>
              <w:left w:val="single" w:sz="6" w:space="0" w:color="000000"/>
              <w:bottom w:val="single" w:sz="6" w:space="0" w:color="000000"/>
              <w:right w:val="single" w:sz="6" w:space="0" w:color="000000"/>
            </w:tcBorders>
            <w:tcMar>
              <w:left w:w="81" w:type="dxa"/>
              <w:right w:w="81" w:type="dxa"/>
            </w:tcMar>
            <w:vAlign w:val="center"/>
          </w:tcPr>
          <w:p w:rsidR="004D387B" w:rsidRDefault="004D387B">
            <w:pPr>
              <w:pStyle w:val="af1"/>
              <w:jc w:val="center"/>
              <w:rPr>
                <w:bCs/>
                <w:sz w:val="20"/>
                <w:szCs w:val="20"/>
                <w:lang w:val="en-GB"/>
              </w:rPr>
            </w:pPr>
          </w:p>
        </w:tc>
      </w:tr>
      <w:tr w:rsidR="004D387B">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4D387B" w:rsidRDefault="00555934">
            <w:pPr>
              <w:pStyle w:val="af1"/>
              <w:jc w:val="center"/>
              <w:rPr>
                <w:bCs/>
                <w:sz w:val="20"/>
                <w:szCs w:val="20"/>
                <w:lang w:val="en-GB"/>
              </w:rPr>
            </w:pPr>
            <w:r>
              <w:rPr>
                <w:bCs/>
                <w:sz w:val="20"/>
                <w:szCs w:val="20"/>
                <w:lang w:val="en-GB"/>
              </w:rPr>
              <w:t>13</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4D387B" w:rsidRDefault="00555934">
            <w:pPr>
              <w:pStyle w:val="af1"/>
              <w:jc w:val="center"/>
              <w:rPr>
                <w:rFonts w:eastAsia="楷体_GB2312"/>
                <w:bCs/>
                <w:sz w:val="20"/>
                <w:szCs w:val="20"/>
                <w:lang w:val="en-GB"/>
              </w:rPr>
            </w:pPr>
            <w:r>
              <w:rPr>
                <w:bCs/>
                <w:sz w:val="20"/>
                <w:szCs w:val="20"/>
                <w:lang w:val="en-GB"/>
              </w:rPr>
              <w:t>2</w:t>
            </w:r>
          </w:p>
        </w:tc>
        <w:tc>
          <w:tcPr>
            <w:tcW w:w="2813" w:type="dxa"/>
            <w:gridSpan w:val="2"/>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4D387B" w:rsidRDefault="00555934">
            <w:pPr>
              <w:pStyle w:val="af1"/>
              <w:jc w:val="center"/>
              <w:rPr>
                <w:bCs/>
                <w:sz w:val="20"/>
                <w:szCs w:val="20"/>
                <w:lang w:val="en-GB"/>
              </w:rPr>
            </w:pPr>
            <w:r>
              <w:rPr>
                <w:bCs/>
                <w:color w:val="000000"/>
                <w:sz w:val="20"/>
                <w:szCs w:val="20"/>
                <w:lang w:val="en-GB"/>
              </w:rPr>
              <w:t>reserved</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4D387B" w:rsidRDefault="00555934">
            <w:pPr>
              <w:pStyle w:val="af1"/>
              <w:jc w:val="center"/>
              <w:rPr>
                <w:rFonts w:eastAsia="楷体_GB2312"/>
                <w:bCs/>
                <w:sz w:val="20"/>
                <w:szCs w:val="20"/>
                <w:lang w:val="en-GB"/>
              </w:rPr>
            </w:pPr>
            <w:r>
              <w:rPr>
                <w:bCs/>
                <w:sz w:val="20"/>
                <w:szCs w:val="20"/>
                <w:lang w:val="en-GB"/>
              </w:rPr>
              <w:t>2</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4D387B" w:rsidRDefault="004D387B">
            <w:pPr>
              <w:pStyle w:val="af1"/>
              <w:jc w:val="center"/>
              <w:rPr>
                <w:bCs/>
                <w:sz w:val="20"/>
                <w:szCs w:val="20"/>
                <w:lang w:val="en-GB"/>
              </w:rPr>
            </w:pPr>
          </w:p>
        </w:tc>
      </w:tr>
      <w:tr w:rsidR="004D387B">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4D387B" w:rsidRDefault="00555934">
            <w:pPr>
              <w:pStyle w:val="af1"/>
              <w:jc w:val="center"/>
              <w:rPr>
                <w:bCs/>
                <w:sz w:val="20"/>
                <w:szCs w:val="20"/>
                <w:lang w:val="en-GB"/>
              </w:rPr>
            </w:pPr>
            <w:r>
              <w:rPr>
                <w:bCs/>
                <w:sz w:val="20"/>
                <w:szCs w:val="20"/>
                <w:lang w:val="en-GB"/>
              </w:rPr>
              <w:lastRenderedPageBreak/>
              <w:t>14</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4D387B" w:rsidRDefault="00555934">
            <w:pPr>
              <w:pStyle w:val="af1"/>
              <w:jc w:val="center"/>
              <w:rPr>
                <w:rFonts w:eastAsia="楷体_GB2312"/>
                <w:bCs/>
                <w:sz w:val="20"/>
                <w:szCs w:val="20"/>
                <w:lang w:val="en-GB"/>
              </w:rPr>
            </w:pPr>
            <w:r>
              <w:rPr>
                <w:bCs/>
                <w:sz w:val="20"/>
                <w:szCs w:val="20"/>
                <w:lang w:val="en-GB"/>
              </w:rPr>
              <w:t>4</w:t>
            </w:r>
          </w:p>
        </w:tc>
        <w:tc>
          <w:tcPr>
            <w:tcW w:w="2813" w:type="dxa"/>
            <w:gridSpan w:val="2"/>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4D387B" w:rsidRDefault="00555934">
            <w:pPr>
              <w:pStyle w:val="af1"/>
              <w:jc w:val="center"/>
              <w:rPr>
                <w:bCs/>
                <w:sz w:val="20"/>
                <w:szCs w:val="20"/>
                <w:lang w:val="en-GB"/>
              </w:rPr>
            </w:pPr>
            <w:r>
              <w:rPr>
                <w:bCs/>
                <w:color w:val="000000"/>
                <w:sz w:val="20"/>
                <w:szCs w:val="20"/>
                <w:lang w:val="en-GB"/>
              </w:rPr>
              <w:t>reserved</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4D387B" w:rsidRDefault="00555934">
            <w:pPr>
              <w:pStyle w:val="af1"/>
              <w:jc w:val="center"/>
              <w:rPr>
                <w:rFonts w:eastAsia="楷体_GB2312"/>
                <w:bCs/>
                <w:sz w:val="20"/>
                <w:szCs w:val="20"/>
                <w:lang w:val="en-GB"/>
              </w:rPr>
            </w:pPr>
            <w:r>
              <w:rPr>
                <w:bCs/>
                <w:sz w:val="20"/>
                <w:szCs w:val="20"/>
                <w:lang w:val="en-GB"/>
              </w:rPr>
              <w:t>2</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4D387B" w:rsidRDefault="004D387B">
            <w:pPr>
              <w:pStyle w:val="af1"/>
              <w:jc w:val="center"/>
              <w:rPr>
                <w:bCs/>
                <w:sz w:val="20"/>
                <w:szCs w:val="20"/>
                <w:lang w:val="en-GB"/>
              </w:rPr>
            </w:pPr>
          </w:p>
        </w:tc>
      </w:tr>
      <w:tr w:rsidR="004D387B">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4D387B" w:rsidRDefault="00555934">
            <w:pPr>
              <w:pStyle w:val="af1"/>
              <w:jc w:val="center"/>
              <w:rPr>
                <w:bCs/>
                <w:sz w:val="20"/>
                <w:szCs w:val="20"/>
                <w:lang w:val="en-GB"/>
              </w:rPr>
            </w:pPr>
            <w:r>
              <w:rPr>
                <w:bCs/>
                <w:sz w:val="20"/>
                <w:szCs w:val="20"/>
                <w:lang w:val="en-GB"/>
              </w:rPr>
              <w:t>15</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4D387B" w:rsidRDefault="00555934">
            <w:pPr>
              <w:pStyle w:val="af1"/>
              <w:jc w:val="center"/>
              <w:rPr>
                <w:rFonts w:eastAsia="楷体_GB2312"/>
                <w:bCs/>
                <w:sz w:val="20"/>
                <w:szCs w:val="20"/>
                <w:lang w:val="en-GB"/>
              </w:rPr>
            </w:pPr>
            <w:r>
              <w:rPr>
                <w:bCs/>
                <w:sz w:val="20"/>
                <w:szCs w:val="20"/>
                <w:lang w:val="en-GB"/>
              </w:rPr>
              <w:t>6</w:t>
            </w:r>
          </w:p>
        </w:tc>
        <w:tc>
          <w:tcPr>
            <w:tcW w:w="2813" w:type="dxa"/>
            <w:gridSpan w:val="2"/>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4D387B" w:rsidRDefault="00555934">
            <w:pPr>
              <w:pStyle w:val="af1"/>
              <w:jc w:val="center"/>
              <w:rPr>
                <w:bCs/>
                <w:sz w:val="20"/>
                <w:szCs w:val="20"/>
                <w:lang w:val="en-GB"/>
              </w:rPr>
            </w:pPr>
            <w:r>
              <w:rPr>
                <w:bCs/>
                <w:color w:val="000000"/>
                <w:sz w:val="20"/>
                <w:szCs w:val="20"/>
                <w:lang w:val="en-GB"/>
              </w:rPr>
              <w:t>reserved</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4D387B" w:rsidRDefault="00555934">
            <w:pPr>
              <w:pStyle w:val="af1"/>
              <w:jc w:val="center"/>
              <w:rPr>
                <w:rFonts w:eastAsia="楷体_GB2312"/>
                <w:bCs/>
                <w:sz w:val="20"/>
                <w:szCs w:val="20"/>
                <w:lang w:val="en-GB"/>
              </w:rPr>
            </w:pPr>
            <w:r>
              <w:rPr>
                <w:bCs/>
                <w:sz w:val="20"/>
                <w:szCs w:val="20"/>
                <w:lang w:val="en-GB"/>
              </w:rPr>
              <w:t>2</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4D387B" w:rsidRDefault="004D387B">
            <w:pPr>
              <w:pStyle w:val="af1"/>
              <w:jc w:val="center"/>
              <w:rPr>
                <w:bCs/>
                <w:sz w:val="20"/>
                <w:szCs w:val="20"/>
                <w:lang w:val="en-GB"/>
              </w:rPr>
            </w:pPr>
          </w:p>
        </w:tc>
      </w:tr>
    </w:tbl>
    <w:p w:rsidR="004D387B" w:rsidRDefault="004D387B">
      <w:pPr>
        <w:snapToGrid w:val="0"/>
        <w:spacing w:afterLines="50"/>
        <w:rPr>
          <w:rFonts w:eastAsia="等线"/>
          <w:lang w:val="en-US" w:eastAsia="zh-CN"/>
        </w:rPr>
      </w:pPr>
    </w:p>
    <w:p w:rsidR="004D387B" w:rsidRDefault="00555934">
      <w:pPr>
        <w:pStyle w:val="210"/>
        <w:numPr>
          <w:ilvl w:val="0"/>
          <w:numId w:val="4"/>
        </w:numPr>
        <w:snapToGrid w:val="0"/>
        <w:spacing w:afterLines="50"/>
        <w:ind w:firstLineChars="0"/>
        <w:rPr>
          <w:rFonts w:eastAsiaTheme="minorEastAsia"/>
          <w:b/>
          <w:bCs/>
          <w:sz w:val="21"/>
          <w:szCs w:val="24"/>
          <w:u w:val="single"/>
          <w:lang w:val="en-US" w:eastAsia="zh-CN"/>
        </w:rPr>
      </w:pPr>
      <w:r>
        <w:rPr>
          <w:rFonts w:eastAsiaTheme="minorEastAsia" w:hint="eastAsia"/>
          <w:b/>
          <w:bCs/>
          <w:sz w:val="21"/>
          <w:szCs w:val="24"/>
          <w:u w:val="single"/>
          <w:lang w:val="en-US" w:eastAsia="zh-CN"/>
        </w:rPr>
        <w:t>HARQ process number</w:t>
      </w:r>
    </w:p>
    <w:p w:rsidR="004D387B" w:rsidRDefault="00555934">
      <w:pPr>
        <w:snapToGrid w:val="0"/>
        <w:spacing w:afterLines="50"/>
        <w:rPr>
          <w:rFonts w:eastAsia="等线"/>
          <w:lang w:val="en-US" w:eastAsia="zh-CN"/>
        </w:rPr>
      </w:pPr>
      <w:r>
        <w:rPr>
          <w:rFonts w:eastAsia="等线" w:hint="eastAsia"/>
          <w:lang w:val="en-US" w:eastAsia="zh-CN"/>
        </w:rPr>
        <w:t xml:space="preserve">URLLC mainly focuses on ultra-reliability and low latency. Usually, URLLC needs shorter HARQ round trip time than </w:t>
      </w:r>
      <w:proofErr w:type="spellStart"/>
      <w:r>
        <w:rPr>
          <w:rFonts w:eastAsia="等线" w:hint="eastAsia"/>
          <w:lang w:val="en-US" w:eastAsia="zh-CN"/>
        </w:rPr>
        <w:t>eMBB</w:t>
      </w:r>
      <w:proofErr w:type="spellEnd"/>
      <w:r>
        <w:rPr>
          <w:rFonts w:eastAsia="等线" w:hint="eastAsia"/>
          <w:lang w:val="en-US" w:eastAsia="zh-CN"/>
        </w:rPr>
        <w:t xml:space="preserve"> and high data rate is not the </w:t>
      </w:r>
      <w:r>
        <w:rPr>
          <w:rFonts w:eastAsia="等线"/>
          <w:lang w:val="en-US" w:eastAsia="zh-CN"/>
        </w:rPr>
        <w:t>essential</w:t>
      </w:r>
      <w:r>
        <w:rPr>
          <w:rFonts w:eastAsia="等线" w:hint="eastAsia"/>
          <w:lang w:val="en-US" w:eastAsia="zh-CN"/>
        </w:rPr>
        <w:t xml:space="preserve"> </w:t>
      </w:r>
      <w:r>
        <w:rPr>
          <w:rFonts w:eastAsia="等线"/>
          <w:lang w:val="en-US" w:eastAsia="zh-CN"/>
        </w:rPr>
        <w:t>for</w:t>
      </w:r>
      <w:r>
        <w:rPr>
          <w:rFonts w:eastAsia="等线" w:hint="eastAsia"/>
          <w:lang w:val="en-US" w:eastAsia="zh-CN"/>
        </w:rPr>
        <w:t xml:space="preserve"> URLLC. Thus, the number of HARQ processes </w:t>
      </w:r>
      <w:r>
        <w:rPr>
          <w:rFonts w:eastAsia="等线"/>
          <w:lang w:val="en-US" w:eastAsia="zh-CN"/>
        </w:rPr>
        <w:t>can</w:t>
      </w:r>
      <w:r>
        <w:rPr>
          <w:rFonts w:eastAsia="等线" w:hint="eastAsia"/>
          <w:lang w:val="en-US" w:eastAsia="zh-CN"/>
        </w:rPr>
        <w:t xml:space="preserve"> be reduced, such as to 2 bits, or can be a configurable number with 2 to 4 bits. </w:t>
      </w:r>
    </w:p>
    <w:p w:rsidR="004D387B" w:rsidRDefault="00555934">
      <w:pPr>
        <w:pStyle w:val="210"/>
        <w:numPr>
          <w:ilvl w:val="0"/>
          <w:numId w:val="4"/>
        </w:numPr>
        <w:snapToGrid w:val="0"/>
        <w:spacing w:afterLines="50"/>
        <w:ind w:firstLineChars="0"/>
        <w:rPr>
          <w:rFonts w:eastAsiaTheme="minorEastAsia"/>
          <w:b/>
          <w:bCs/>
          <w:sz w:val="21"/>
          <w:szCs w:val="24"/>
          <w:u w:val="single"/>
          <w:lang w:val="en-US" w:eastAsia="zh-CN"/>
        </w:rPr>
      </w:pPr>
      <w:r>
        <w:rPr>
          <w:rFonts w:eastAsiaTheme="minorEastAsia" w:hint="eastAsia"/>
          <w:b/>
          <w:bCs/>
          <w:sz w:val="21"/>
          <w:szCs w:val="24"/>
          <w:u w:val="single"/>
          <w:lang w:val="en-US" w:eastAsia="zh-CN"/>
        </w:rPr>
        <w:t>PDSCH-to-HARQ timing</w:t>
      </w:r>
    </w:p>
    <w:p w:rsidR="004D387B" w:rsidRDefault="00555934">
      <w:pPr>
        <w:snapToGrid w:val="0"/>
        <w:spacing w:afterLines="50"/>
        <w:rPr>
          <w:rFonts w:eastAsia="等线"/>
          <w:lang w:val="en-US" w:eastAsia="zh-CN"/>
        </w:rPr>
      </w:pPr>
      <w:r>
        <w:rPr>
          <w:rFonts w:eastAsia="等线" w:hint="eastAsia"/>
          <w:lang w:val="en-US" w:eastAsia="zh-CN"/>
        </w:rPr>
        <w:t>Considering sub-slot is agreed in UCI agenda, fixed 3-bit indication or configurable size 1 to 3 bits based on sub-slot granularity is preferred.</w:t>
      </w:r>
      <w:r>
        <w:rPr>
          <w:rFonts w:eastAsia="等线"/>
          <w:lang w:val="en-US" w:eastAsia="zh-CN"/>
        </w:rPr>
        <w:t xml:space="preserve"> </w:t>
      </w:r>
    </w:p>
    <w:p w:rsidR="004D387B" w:rsidRDefault="00555934">
      <w:pPr>
        <w:widowControl w:val="0"/>
        <w:snapToGrid w:val="0"/>
        <w:spacing w:after="0"/>
        <w:rPr>
          <w:rFonts w:eastAsia="宋体"/>
          <w:i/>
          <w:iCs/>
          <w:sz w:val="21"/>
          <w:szCs w:val="22"/>
          <w:lang w:val="en-US" w:eastAsia="zh-CN"/>
        </w:rPr>
      </w:pPr>
      <w:r>
        <w:rPr>
          <w:rFonts w:eastAsiaTheme="minorEastAsia" w:hint="eastAsia"/>
          <w:b/>
          <w:bCs/>
          <w:i/>
          <w:iCs/>
          <w:szCs w:val="22"/>
          <w:lang w:val="en-US" w:eastAsia="zh-CN"/>
        </w:rPr>
        <w:t xml:space="preserve">Proposal 2: </w:t>
      </w:r>
      <w:r>
        <w:rPr>
          <w:rFonts w:eastAsiaTheme="minorEastAsia" w:hint="eastAsia"/>
          <w:i/>
          <w:iCs/>
          <w:lang w:val="en-US" w:eastAsia="zh-CN"/>
        </w:rPr>
        <w:t>Potential fields with size reduction include frequency domain resource assignment, time domain resource assignment, HARQ process number, modulation and coding scheme and redundancy version, PDSCH-to-HARQ timing</w:t>
      </w:r>
      <w:r>
        <w:rPr>
          <w:rFonts w:eastAsiaTheme="minorEastAsia"/>
          <w:i/>
          <w:iCs/>
          <w:lang w:val="en-US" w:eastAsia="zh-CN"/>
        </w:rPr>
        <w:t>.</w:t>
      </w:r>
    </w:p>
    <w:p w:rsidR="004D387B" w:rsidRDefault="00555934">
      <w:pPr>
        <w:pStyle w:val="2"/>
        <w:widowControl w:val="0"/>
        <w:numPr>
          <w:ilvl w:val="1"/>
          <w:numId w:val="1"/>
        </w:numPr>
        <w:overflowPunct/>
        <w:snapToGrid w:val="0"/>
        <w:spacing w:after="260"/>
        <w:ind w:left="576" w:hanging="576"/>
        <w:jc w:val="left"/>
        <w:textAlignment w:val="auto"/>
        <w:rPr>
          <w:rFonts w:eastAsia="黑体"/>
          <w:b/>
          <w:bCs w:val="0"/>
          <w:iCs w:val="0"/>
          <w:sz w:val="24"/>
          <w:szCs w:val="24"/>
          <w:lang w:eastAsia="zh-CN"/>
        </w:rPr>
      </w:pPr>
      <w:r>
        <w:rPr>
          <w:rFonts w:eastAsia="黑体" w:hint="eastAsia"/>
          <w:b/>
          <w:bCs w:val="0"/>
          <w:iCs w:val="0"/>
          <w:sz w:val="24"/>
          <w:szCs w:val="24"/>
          <w:lang w:eastAsia="zh-CN"/>
        </w:rPr>
        <w:t>Introduction of potential configurable fields from Rel-15 non-fallback DCI</w:t>
      </w:r>
    </w:p>
    <w:p w:rsidR="004D387B" w:rsidRDefault="00555934">
      <w:pPr>
        <w:snapToGrid w:val="0"/>
        <w:textAlignment w:val="center"/>
        <w:rPr>
          <w:rFonts w:eastAsia="宋体"/>
          <w:lang w:val="en-US" w:eastAsia="zh-CN"/>
        </w:rPr>
      </w:pPr>
      <w:r>
        <w:rPr>
          <w:rFonts w:eastAsia="宋体"/>
          <w:lang w:val="en-US" w:eastAsia="zh-CN"/>
        </w:rPr>
        <w:t xml:space="preserve">In this section, we analyze the configurable fields identified in the SI stage that can be potentially introduced </w:t>
      </w:r>
      <w:r>
        <w:rPr>
          <w:rFonts w:eastAsia="宋体" w:hint="eastAsia"/>
          <w:lang w:val="en-US" w:eastAsia="zh-CN"/>
        </w:rPr>
        <w:t xml:space="preserve">from Rel-15 non-fallback DCI </w:t>
      </w:r>
      <w:r>
        <w:rPr>
          <w:rFonts w:eastAsia="宋体"/>
          <w:lang w:val="en-US" w:eastAsia="zh-CN"/>
        </w:rPr>
        <w:t>to</w:t>
      </w:r>
      <w:r>
        <w:rPr>
          <w:kern w:val="2"/>
          <w:lang w:eastAsia="zh-CN"/>
        </w:rPr>
        <w:t xml:space="preserve"> the DCI format(s) scheduling Rel-16 NR URLLC.</w:t>
      </w:r>
    </w:p>
    <w:p w:rsidR="004D387B" w:rsidRDefault="00555934">
      <w:pPr>
        <w:pStyle w:val="210"/>
        <w:numPr>
          <w:ilvl w:val="0"/>
          <w:numId w:val="6"/>
        </w:numPr>
        <w:snapToGrid w:val="0"/>
        <w:spacing w:afterLines="50"/>
        <w:ind w:firstLineChars="0"/>
        <w:rPr>
          <w:rFonts w:eastAsiaTheme="minorEastAsia"/>
          <w:b/>
          <w:bCs/>
          <w:sz w:val="21"/>
          <w:szCs w:val="24"/>
          <w:u w:val="single"/>
          <w:lang w:val="en-US" w:eastAsia="zh-CN"/>
        </w:rPr>
      </w:pPr>
      <w:r>
        <w:rPr>
          <w:rFonts w:eastAsiaTheme="minorEastAsia" w:hint="eastAsia"/>
          <w:b/>
          <w:bCs/>
          <w:sz w:val="21"/>
          <w:szCs w:val="24"/>
          <w:u w:val="single"/>
          <w:lang w:val="en-US" w:eastAsia="zh-CN"/>
        </w:rPr>
        <w:t>Antenna port(s)[0~2 bits]</w:t>
      </w:r>
    </w:p>
    <w:p w:rsidR="004D387B" w:rsidRDefault="00555934">
      <w:pPr>
        <w:snapToGrid w:val="0"/>
        <w:textAlignment w:val="center"/>
        <w:rPr>
          <w:rFonts w:eastAsia="宋体"/>
          <w:lang w:val="en-US" w:eastAsia="zh-CN"/>
        </w:rPr>
      </w:pPr>
      <w:r>
        <w:rPr>
          <w:rFonts w:eastAsia="宋体" w:hint="eastAsia"/>
          <w:lang w:val="en-US" w:eastAsia="zh-CN"/>
        </w:rPr>
        <w:t xml:space="preserve">The size of Antenna port(s) field in DCI format 1_1 is </w:t>
      </w:r>
      <w:r>
        <w:rPr>
          <w:rFonts w:hint="eastAsia"/>
          <w:lang w:eastAsia="zh-CN"/>
        </w:rPr>
        <w:t>4, 5, or 6</w:t>
      </w:r>
      <w:r>
        <w:t xml:space="preserve"> bit</w:t>
      </w:r>
      <w:r>
        <w:rPr>
          <w:rFonts w:hint="eastAsia"/>
          <w:lang w:eastAsia="zh-CN"/>
        </w:rPr>
        <w:t>s</w:t>
      </w:r>
      <w:r>
        <w:rPr>
          <w:rFonts w:hint="eastAsia"/>
          <w:lang w:val="en-US" w:eastAsia="zh-CN"/>
        </w:rPr>
        <w:t xml:space="preserve"> depend</w:t>
      </w:r>
      <w:r>
        <w:rPr>
          <w:lang w:val="en-US" w:eastAsia="zh-CN"/>
        </w:rPr>
        <w:t>ing</w:t>
      </w:r>
      <w:r>
        <w:rPr>
          <w:rFonts w:hint="eastAsia"/>
          <w:lang w:val="en-US" w:eastAsia="zh-CN"/>
        </w:rPr>
        <w:t xml:space="preserve"> on</w:t>
      </w:r>
      <w:r>
        <w:rPr>
          <w:rFonts w:hint="eastAsia"/>
          <w:lang w:eastAsia="zh-CN"/>
        </w:rPr>
        <w:t xml:space="preserve"> </w:t>
      </w:r>
      <w:proofErr w:type="spellStart"/>
      <w:r>
        <w:rPr>
          <w:i/>
          <w:lang w:eastAsia="zh-CN"/>
        </w:rPr>
        <w:t>dmrs</w:t>
      </w:r>
      <w:proofErr w:type="spellEnd"/>
      <w:r>
        <w:rPr>
          <w:i/>
          <w:lang w:eastAsia="zh-CN"/>
        </w:rPr>
        <w:t>-Type</w:t>
      </w:r>
      <w:r>
        <w:rPr>
          <w:lang w:eastAsia="zh-CN"/>
        </w:rPr>
        <w:t>=1</w:t>
      </w:r>
      <w:r>
        <w:rPr>
          <w:rFonts w:hint="eastAsia"/>
          <w:lang w:val="en-US" w:eastAsia="zh-CN"/>
        </w:rPr>
        <w:t xml:space="preserve"> or 2</w:t>
      </w:r>
      <w:r>
        <w:rPr>
          <w:rFonts w:hint="eastAsia"/>
          <w:lang w:eastAsia="zh-CN"/>
        </w:rPr>
        <w:t>,</w:t>
      </w:r>
      <w:r>
        <w:rPr>
          <w:lang w:eastAsia="zh-CN"/>
        </w:rPr>
        <w:t xml:space="preserve"> </w:t>
      </w:r>
      <w:r>
        <w:rPr>
          <w:rFonts w:hint="eastAsia"/>
          <w:lang w:val="en-US" w:eastAsia="zh-CN"/>
        </w:rPr>
        <w:t xml:space="preserve">and </w:t>
      </w:r>
      <w:proofErr w:type="spellStart"/>
      <w:r>
        <w:rPr>
          <w:i/>
          <w:lang w:eastAsia="zh-CN"/>
        </w:rPr>
        <w:t>maxLength</w:t>
      </w:r>
      <w:proofErr w:type="spellEnd"/>
      <w:r>
        <w:rPr>
          <w:rFonts w:hint="eastAsia"/>
          <w:lang w:eastAsia="zh-CN"/>
        </w:rPr>
        <w:t>=</w:t>
      </w:r>
      <w:r>
        <w:rPr>
          <w:lang w:eastAsia="zh-CN"/>
        </w:rPr>
        <w:t>1</w:t>
      </w:r>
      <w:r>
        <w:rPr>
          <w:rFonts w:hint="eastAsia"/>
          <w:lang w:val="en-US" w:eastAsia="zh-CN"/>
        </w:rPr>
        <w:t xml:space="preserve"> or 2.</w:t>
      </w:r>
      <w:r>
        <w:rPr>
          <w:rFonts w:eastAsia="宋体" w:hint="eastAsia"/>
          <w:lang w:val="en-US" w:eastAsia="zh-CN"/>
        </w:rPr>
        <w:t xml:space="preserve"> Before introducing this field for URLLC, we should check whether two types of DMRS and two different length of DMRS are all needed for URLLC. For example, </w:t>
      </w:r>
      <w:proofErr w:type="spellStart"/>
      <w:r>
        <w:rPr>
          <w:i/>
          <w:lang w:eastAsia="zh-CN"/>
        </w:rPr>
        <w:t>maxLength</w:t>
      </w:r>
      <w:proofErr w:type="spellEnd"/>
      <w:r>
        <w:rPr>
          <w:rFonts w:hint="eastAsia"/>
          <w:lang w:eastAsia="zh-CN"/>
        </w:rPr>
        <w:t>=</w:t>
      </w:r>
      <w:r>
        <w:rPr>
          <w:lang w:eastAsia="zh-CN"/>
        </w:rPr>
        <w:t>1</w:t>
      </w:r>
      <w:r>
        <w:rPr>
          <w:rFonts w:hint="eastAsia"/>
          <w:lang w:val="en-US" w:eastAsia="zh-CN"/>
        </w:rPr>
        <w:t xml:space="preserve"> seems enough since short duration is used for URLLC traffic to achieve latency requirement. </w:t>
      </w:r>
      <w:r>
        <w:rPr>
          <w:rFonts w:eastAsia="宋体" w:hint="eastAsia"/>
          <w:lang w:val="en-US" w:eastAsia="zh-CN"/>
        </w:rPr>
        <w:t xml:space="preserve">  </w:t>
      </w:r>
    </w:p>
    <w:p w:rsidR="004D387B" w:rsidRDefault="00555934">
      <w:pPr>
        <w:snapToGrid w:val="0"/>
        <w:textAlignment w:val="center"/>
        <w:rPr>
          <w:rFonts w:eastAsia="宋体"/>
          <w:lang w:val="en-US" w:eastAsia="zh-CN"/>
        </w:rPr>
      </w:pPr>
      <w:r>
        <w:rPr>
          <w:rFonts w:eastAsia="宋体" w:hint="eastAsia"/>
          <w:lang w:val="en-US" w:eastAsia="zh-CN"/>
        </w:rPr>
        <w:t xml:space="preserve">If this field with configurable 0~2 bits is used for URLLC, then 1, 2 or 4 entries can be selected from </w:t>
      </w:r>
      <w:r>
        <w:rPr>
          <w:rFonts w:hint="eastAsia"/>
          <w:lang w:eastAsia="zh-CN"/>
        </w:rPr>
        <w:t>Tables 7.3.1.2.2</w:t>
      </w:r>
      <w:r>
        <w:t>-</w:t>
      </w:r>
      <w:r>
        <w:rPr>
          <w:rFonts w:hint="eastAsia"/>
          <w:lang w:eastAsia="zh-CN"/>
        </w:rPr>
        <w:t>1/2/3/4</w:t>
      </w:r>
      <w:r>
        <w:rPr>
          <w:rFonts w:hint="eastAsia"/>
          <w:lang w:val="en-US" w:eastAsia="zh-CN"/>
        </w:rPr>
        <w:t xml:space="preserve"> in TS 38.212</w:t>
      </w:r>
      <w:r>
        <w:rPr>
          <w:lang w:val="en-US" w:eastAsia="zh-CN"/>
        </w:rPr>
        <w:t xml:space="preserve">. </w:t>
      </w:r>
      <w:r>
        <w:rPr>
          <w:rFonts w:hint="eastAsia"/>
          <w:lang w:val="en-US" w:eastAsia="zh-CN"/>
        </w:rPr>
        <w:t>T</w:t>
      </w:r>
      <w:r>
        <w:rPr>
          <w:lang w:val="en-US" w:eastAsia="zh-CN"/>
        </w:rPr>
        <w:t>he concrete entry selection</w:t>
      </w:r>
      <w:r>
        <w:rPr>
          <w:rFonts w:hint="eastAsia"/>
          <w:lang w:val="en-US" w:eastAsia="zh-CN"/>
        </w:rPr>
        <w:t xml:space="preserve"> may be depended on different requirements which </w:t>
      </w:r>
      <w:r w:rsidR="007D371B">
        <w:rPr>
          <w:lang w:val="en-US" w:eastAsia="zh-CN"/>
        </w:rPr>
        <w:t>may need lots of time to decide</w:t>
      </w:r>
      <w:r>
        <w:rPr>
          <w:rFonts w:hint="eastAsia"/>
          <w:lang w:val="en-US" w:eastAsia="zh-CN"/>
        </w:rPr>
        <w:t>. For example, only row 0, 2, 9 and 10 of Table 7.3.1.2.2-1 are selected if SU MIMO transmission</w:t>
      </w:r>
      <w:r>
        <w:rPr>
          <w:lang w:val="en-US" w:eastAsia="zh-CN"/>
        </w:rPr>
        <w:t xml:space="preserve"> with max rank = 4</w:t>
      </w:r>
      <w:r>
        <w:rPr>
          <w:rFonts w:hint="eastAsia"/>
          <w:lang w:val="en-US" w:eastAsia="zh-CN"/>
        </w:rPr>
        <w:t xml:space="preserve"> is needed for URLLC. </w:t>
      </w:r>
      <w:r>
        <w:rPr>
          <w:rFonts w:hint="eastAsia"/>
        </w:rPr>
        <w:t xml:space="preserve">If </w:t>
      </w:r>
      <w:r>
        <w:rPr>
          <w:rFonts w:eastAsia="宋体" w:hint="eastAsia"/>
          <w:lang w:val="en-US" w:eastAsia="zh-CN"/>
        </w:rPr>
        <w:t>MU MIMO transmission is needed for URLLC</w:t>
      </w:r>
      <w:r>
        <w:t xml:space="preserve">, </w:t>
      </w:r>
      <w:r>
        <w:rPr>
          <w:rFonts w:eastAsia="宋体" w:hint="eastAsia"/>
          <w:lang w:val="en-US" w:eastAsia="zh-CN"/>
        </w:rPr>
        <w:t>other</w:t>
      </w:r>
      <w:r>
        <w:rPr>
          <w:lang w:val="en-US"/>
        </w:rPr>
        <w:t xml:space="preserve"> </w:t>
      </w:r>
      <w:r>
        <w:t>entries</w:t>
      </w:r>
      <w:r>
        <w:rPr>
          <w:rFonts w:eastAsia="宋体" w:hint="eastAsia"/>
          <w:lang w:val="en-US" w:eastAsia="zh-CN"/>
        </w:rPr>
        <w:t xml:space="preserve"> may be more suitable</w:t>
      </w:r>
      <w:r>
        <w:t>.</w:t>
      </w:r>
      <w:r>
        <w:rPr>
          <w:rFonts w:eastAsia="宋体" w:hint="eastAsia"/>
          <w:lang w:val="en-US" w:eastAsia="zh-CN"/>
        </w:rPr>
        <w:t xml:space="preserve"> As a unified solution, using </w:t>
      </w:r>
      <w:r>
        <w:rPr>
          <w:rFonts w:hint="eastAsia"/>
        </w:rPr>
        <w:t xml:space="preserve">configurable entries for the </w:t>
      </w:r>
      <w:r>
        <w:rPr>
          <w:rFonts w:eastAsia="宋体" w:hint="eastAsia"/>
          <w:lang w:val="en-US" w:eastAsia="zh-CN"/>
        </w:rPr>
        <w:t>antenna port(s)</w:t>
      </w:r>
      <w:r>
        <w:rPr>
          <w:rFonts w:hint="eastAsia"/>
        </w:rPr>
        <w:t xml:space="preserve"> table for different </w:t>
      </w:r>
      <w:r>
        <w:rPr>
          <w:rFonts w:eastAsia="宋体" w:hint="eastAsia"/>
          <w:lang w:val="en-US" w:eastAsia="zh-CN"/>
        </w:rPr>
        <w:t>requirements is preferred.</w:t>
      </w:r>
    </w:p>
    <w:p w:rsidR="004D387B" w:rsidRDefault="00555934">
      <w:pPr>
        <w:snapToGrid w:val="0"/>
        <w:textAlignment w:val="center"/>
        <w:rPr>
          <w:lang w:val="en-US" w:eastAsia="zh-CN"/>
        </w:rPr>
      </w:pPr>
      <w:r>
        <w:rPr>
          <w:rFonts w:eastAsia="宋体" w:hint="eastAsia"/>
          <w:lang w:val="en-US" w:eastAsia="zh-CN"/>
        </w:rPr>
        <w:t xml:space="preserve">Similarly for Antenna port(s) field in DCI format 0_1, if </w:t>
      </w:r>
      <w:proofErr w:type="spellStart"/>
      <w:r>
        <w:rPr>
          <w:i/>
          <w:lang w:eastAsia="zh-CN"/>
        </w:rPr>
        <w:t>dmrs</w:t>
      </w:r>
      <w:proofErr w:type="spellEnd"/>
      <w:r>
        <w:rPr>
          <w:i/>
          <w:lang w:eastAsia="zh-CN"/>
        </w:rPr>
        <w:t>-Type</w:t>
      </w:r>
      <w:r>
        <w:rPr>
          <w:lang w:eastAsia="zh-CN"/>
        </w:rPr>
        <w:t xml:space="preserve">=1 </w:t>
      </w:r>
      <w:r>
        <w:rPr>
          <w:rFonts w:hint="eastAsia"/>
          <w:lang w:val="en-US" w:eastAsia="zh-CN"/>
        </w:rPr>
        <w:t xml:space="preserve">and </w:t>
      </w:r>
      <w:proofErr w:type="spellStart"/>
      <w:r>
        <w:rPr>
          <w:i/>
          <w:lang w:eastAsia="zh-CN"/>
        </w:rPr>
        <w:t>maxLength</w:t>
      </w:r>
      <w:proofErr w:type="spellEnd"/>
      <w:r>
        <w:rPr>
          <w:rFonts w:hint="eastAsia"/>
          <w:lang w:eastAsia="zh-CN"/>
        </w:rPr>
        <w:t>=</w:t>
      </w:r>
      <w:r>
        <w:rPr>
          <w:lang w:eastAsia="zh-CN"/>
        </w:rPr>
        <w:t>1</w:t>
      </w:r>
      <w:r>
        <w:rPr>
          <w:rFonts w:hint="eastAsia"/>
          <w:lang w:val="en-US" w:eastAsia="zh-CN"/>
        </w:rPr>
        <w:t xml:space="preserve"> is enough for URLLC, </w:t>
      </w:r>
      <w:r>
        <w:rPr>
          <w:rFonts w:hint="eastAsia"/>
          <w:lang w:eastAsia="zh-CN"/>
        </w:rPr>
        <w:t>2 bits as defined by Tables 7.3.1.1.2</w:t>
      </w:r>
      <w:r>
        <w:t>-</w:t>
      </w:r>
      <w:r>
        <w:rPr>
          <w:rFonts w:hint="eastAsia"/>
          <w:lang w:eastAsia="zh-CN"/>
        </w:rPr>
        <w:t>6</w:t>
      </w:r>
      <w:r>
        <w:rPr>
          <w:rFonts w:hint="eastAsia"/>
          <w:lang w:val="en-US" w:eastAsia="zh-CN"/>
        </w:rPr>
        <w:t xml:space="preserve"> in TS 38.212 can be directly used. If other cases are also proved to be beneficial for URLLC, then</w:t>
      </w:r>
      <w:r>
        <w:rPr>
          <w:rFonts w:eastAsia="宋体" w:hint="eastAsia"/>
          <w:lang w:val="en-US" w:eastAsia="zh-CN"/>
        </w:rPr>
        <w:t xml:space="preserve"> 1, 2 or 4 entries can be selected from </w:t>
      </w:r>
      <w:r>
        <w:rPr>
          <w:rFonts w:hint="eastAsia"/>
          <w:lang w:eastAsia="zh-CN"/>
        </w:rPr>
        <w:t>Tables 7.3.1.</w:t>
      </w:r>
      <w:r>
        <w:rPr>
          <w:rFonts w:hint="eastAsia"/>
          <w:lang w:val="en-US" w:eastAsia="zh-CN"/>
        </w:rPr>
        <w:t>1</w:t>
      </w:r>
      <w:r>
        <w:rPr>
          <w:rFonts w:hint="eastAsia"/>
          <w:lang w:eastAsia="zh-CN"/>
        </w:rPr>
        <w:t>.2</w:t>
      </w:r>
      <w:r>
        <w:t>-</w:t>
      </w:r>
      <w:r>
        <w:rPr>
          <w:rFonts w:hint="eastAsia"/>
          <w:lang w:val="en-US" w:eastAsia="zh-CN"/>
        </w:rPr>
        <w:t>7~23 in TS 38.212</w:t>
      </w:r>
      <w:r>
        <w:rPr>
          <w:lang w:val="en-US" w:eastAsia="zh-CN"/>
        </w:rPr>
        <w:t xml:space="preserve">, </w:t>
      </w:r>
      <w:r>
        <w:rPr>
          <w:rFonts w:hint="eastAsia"/>
          <w:lang w:val="en-US" w:eastAsia="zh-CN"/>
        </w:rPr>
        <w:t xml:space="preserve">and configurable entries </w:t>
      </w:r>
      <w:r>
        <w:rPr>
          <w:rFonts w:hint="eastAsia"/>
        </w:rPr>
        <w:t xml:space="preserve">for the </w:t>
      </w:r>
      <w:r>
        <w:rPr>
          <w:rFonts w:eastAsia="宋体" w:hint="eastAsia"/>
          <w:lang w:val="en-US" w:eastAsia="zh-CN"/>
        </w:rPr>
        <w:t>antenna port(s)</w:t>
      </w:r>
      <w:r>
        <w:rPr>
          <w:rFonts w:hint="eastAsia"/>
        </w:rPr>
        <w:t xml:space="preserve"> table for different </w:t>
      </w:r>
      <w:r>
        <w:rPr>
          <w:rFonts w:eastAsia="宋体" w:hint="eastAsia"/>
          <w:lang w:val="en-US" w:eastAsia="zh-CN"/>
        </w:rPr>
        <w:t>requirements is also preferred</w:t>
      </w:r>
      <w:r>
        <w:rPr>
          <w:rFonts w:hint="eastAsia"/>
          <w:lang w:val="en-US" w:eastAsia="zh-CN"/>
        </w:rPr>
        <w:t xml:space="preserve">. </w:t>
      </w:r>
    </w:p>
    <w:p w:rsidR="004D387B" w:rsidRDefault="00555934">
      <w:pPr>
        <w:snapToGrid w:val="0"/>
        <w:textAlignment w:val="center"/>
        <w:rPr>
          <w:rFonts w:eastAsia="宋体"/>
          <w:bCs/>
          <w:i/>
          <w:lang w:val="en-US" w:eastAsia="zh-CN"/>
        </w:rPr>
      </w:pPr>
      <w:r>
        <w:rPr>
          <w:rFonts w:eastAsia="等线" w:hint="eastAsia"/>
          <w:b/>
          <w:bCs/>
          <w:i/>
          <w:iCs/>
          <w:lang w:val="en-US" w:eastAsia="zh-CN"/>
        </w:rPr>
        <w:t>P</w:t>
      </w:r>
      <w:r>
        <w:rPr>
          <w:rFonts w:eastAsiaTheme="minorEastAsia" w:hint="eastAsia"/>
          <w:b/>
          <w:bCs/>
          <w:i/>
          <w:iCs/>
          <w:szCs w:val="22"/>
          <w:lang w:val="en-US" w:eastAsia="zh-CN"/>
        </w:rPr>
        <w:t>roposal</w:t>
      </w:r>
      <w:r>
        <w:rPr>
          <w:rFonts w:eastAsia="宋体" w:hint="eastAsia"/>
          <w:b/>
          <w:i/>
          <w:lang w:eastAsia="zh-CN"/>
        </w:rPr>
        <w:t xml:space="preserve"> </w:t>
      </w:r>
      <w:r>
        <w:rPr>
          <w:rFonts w:eastAsia="宋体" w:hint="eastAsia"/>
          <w:b/>
          <w:i/>
          <w:lang w:val="en-US" w:eastAsia="zh-CN"/>
        </w:rPr>
        <w:t>3</w:t>
      </w:r>
      <w:r>
        <w:rPr>
          <w:rFonts w:eastAsia="宋体" w:hint="eastAsia"/>
          <w:b/>
          <w:i/>
          <w:lang w:eastAsia="zh-CN"/>
        </w:rPr>
        <w:t>:</w:t>
      </w:r>
      <w:r>
        <w:rPr>
          <w:rFonts w:eastAsia="宋体"/>
          <w:b/>
          <w:i/>
          <w:lang w:eastAsia="zh-CN"/>
        </w:rPr>
        <w:t xml:space="preserve"> </w:t>
      </w:r>
      <w:r>
        <w:rPr>
          <w:rFonts w:eastAsia="宋体" w:hint="eastAsia"/>
          <w:bCs/>
          <w:i/>
          <w:lang w:val="en-US" w:eastAsia="zh-CN"/>
        </w:rPr>
        <w:t>Before introducing the bit field of Antenna port(s), we should check whether two types of DMRS and two different length of DMRS are all needed for URLLC. Configurable entries for the antenna port(s) table with field size of [0-2 bits] is preferred.</w:t>
      </w:r>
    </w:p>
    <w:p w:rsidR="004D387B" w:rsidRDefault="00555934">
      <w:pPr>
        <w:pStyle w:val="210"/>
        <w:numPr>
          <w:ilvl w:val="0"/>
          <w:numId w:val="4"/>
        </w:numPr>
        <w:snapToGrid w:val="0"/>
        <w:spacing w:afterLines="50"/>
        <w:ind w:firstLineChars="0"/>
        <w:rPr>
          <w:rFonts w:eastAsiaTheme="minorEastAsia"/>
          <w:b/>
          <w:bCs/>
          <w:sz w:val="21"/>
          <w:szCs w:val="24"/>
          <w:u w:val="single"/>
          <w:lang w:val="en-US" w:eastAsia="zh-CN"/>
        </w:rPr>
      </w:pPr>
      <w:r>
        <w:rPr>
          <w:rFonts w:eastAsiaTheme="minorEastAsia" w:hint="eastAsia"/>
          <w:b/>
          <w:bCs/>
          <w:sz w:val="21"/>
          <w:szCs w:val="24"/>
          <w:u w:val="single"/>
          <w:lang w:val="en-US" w:eastAsia="zh-CN"/>
        </w:rPr>
        <w:t>Transmission configuration indication(TCI)[0~3 bits]</w:t>
      </w:r>
    </w:p>
    <w:p w:rsidR="004D387B" w:rsidRDefault="00555934">
      <w:pPr>
        <w:snapToGrid w:val="0"/>
        <w:textAlignment w:val="center"/>
        <w:rPr>
          <w:rFonts w:eastAsia="宋体"/>
          <w:lang w:val="en-US" w:eastAsia="zh-CN"/>
        </w:rPr>
      </w:pPr>
      <w:r>
        <w:rPr>
          <w:rFonts w:eastAsia="宋体" w:hint="eastAsia"/>
          <w:lang w:val="en-US" w:eastAsia="zh-CN"/>
        </w:rPr>
        <w:t xml:space="preserve">TCI field is essential for PDSCH transmission. The size of TCI field is 3 or 0 bits </w:t>
      </w:r>
      <w:r>
        <w:rPr>
          <w:rFonts w:hint="eastAsia"/>
          <w:lang w:val="en-US" w:eastAsia="zh-CN"/>
        </w:rPr>
        <w:t>depend</w:t>
      </w:r>
      <w:r>
        <w:rPr>
          <w:lang w:val="en-US" w:eastAsia="zh-CN"/>
        </w:rPr>
        <w:t>ing</w:t>
      </w:r>
      <w:r>
        <w:rPr>
          <w:rFonts w:hint="eastAsia"/>
          <w:lang w:val="en-US" w:eastAsia="zh-CN"/>
        </w:rPr>
        <w:t xml:space="preserve"> on</w:t>
      </w:r>
      <w:r>
        <w:rPr>
          <w:rFonts w:hint="eastAsia"/>
          <w:lang w:eastAsia="zh-CN"/>
        </w:rPr>
        <w:t xml:space="preserve"> </w:t>
      </w:r>
      <w:r>
        <w:rPr>
          <w:lang w:val="en-US" w:eastAsia="zh-CN"/>
        </w:rPr>
        <w:t xml:space="preserve">whether </w:t>
      </w:r>
      <w:r>
        <w:rPr>
          <w:rFonts w:hint="eastAsia"/>
          <w:lang w:eastAsia="zh-CN"/>
        </w:rPr>
        <w:t xml:space="preserve">higher layer parameter </w:t>
      </w:r>
      <w:proofErr w:type="spellStart"/>
      <w:r>
        <w:rPr>
          <w:i/>
        </w:rPr>
        <w:t>tci-PresentInDCI</w:t>
      </w:r>
      <w:proofErr w:type="spellEnd"/>
      <w:r>
        <w:rPr>
          <w:rFonts w:hint="eastAsia"/>
          <w:lang w:eastAsia="zh-CN"/>
        </w:rPr>
        <w:t xml:space="preserve"> is enabled</w:t>
      </w:r>
      <w:r>
        <w:rPr>
          <w:rFonts w:hint="eastAsia"/>
          <w:lang w:val="en-US" w:eastAsia="zh-CN"/>
        </w:rPr>
        <w:t xml:space="preserve"> or not. So it is already a configurable field and can be directly used for URLLC DCI.</w:t>
      </w:r>
      <w:r>
        <w:rPr>
          <w:rFonts w:eastAsia="宋体" w:hint="eastAsia"/>
          <w:lang w:val="en-US" w:eastAsia="zh-CN"/>
        </w:rPr>
        <w:t xml:space="preserve"> If </w:t>
      </w:r>
      <w:r>
        <w:rPr>
          <w:rFonts w:eastAsia="宋体"/>
          <w:lang w:val="en-US" w:eastAsia="zh-CN"/>
        </w:rPr>
        <w:t xml:space="preserve">we </w:t>
      </w:r>
      <w:r>
        <w:rPr>
          <w:rFonts w:eastAsia="宋体" w:hint="eastAsia"/>
          <w:lang w:val="en-US" w:eastAsia="zh-CN"/>
        </w:rPr>
        <w:t>consider</w:t>
      </w:r>
      <w:r>
        <w:rPr>
          <w:rFonts w:eastAsia="宋体"/>
          <w:lang w:val="en-US" w:eastAsia="zh-CN"/>
        </w:rPr>
        <w:t xml:space="preserve"> to use </w:t>
      </w:r>
      <w:r>
        <w:rPr>
          <w:rFonts w:eastAsia="宋体" w:hint="eastAsia"/>
          <w:lang w:val="en-US" w:eastAsia="zh-CN"/>
        </w:rPr>
        <w:t xml:space="preserve">1 or 2 bits for this field, </w:t>
      </w:r>
      <w:r>
        <w:rPr>
          <w:rFonts w:eastAsia="宋体" w:hint="eastAsia"/>
          <w:color w:val="000000"/>
          <w:lang w:val="en-US" w:eastAsia="zh-CN"/>
        </w:rPr>
        <w:t>2 or 4</w:t>
      </w:r>
      <w:r>
        <w:rPr>
          <w:color w:val="000000"/>
        </w:rPr>
        <w:t xml:space="preserve"> TCI states </w:t>
      </w:r>
      <w:r>
        <w:rPr>
          <w:rFonts w:eastAsia="宋体"/>
          <w:color w:val="000000"/>
          <w:lang w:val="en-US" w:eastAsia="zh-CN"/>
        </w:rPr>
        <w:t>can be activated</w:t>
      </w:r>
      <w:r>
        <w:rPr>
          <w:rFonts w:eastAsia="宋体" w:hint="eastAsia"/>
          <w:color w:val="000000"/>
          <w:lang w:val="en-US" w:eastAsia="zh-CN"/>
        </w:rPr>
        <w:t xml:space="preserve"> by MAC CE</w:t>
      </w:r>
      <w:r>
        <w:rPr>
          <w:rFonts w:eastAsia="宋体"/>
          <w:color w:val="000000"/>
          <w:lang w:val="en-US" w:eastAsia="zh-CN"/>
        </w:rPr>
        <w:t xml:space="preserve"> for DCI indication using the same Rel-15 signaling. </w:t>
      </w:r>
    </w:p>
    <w:p w:rsidR="004D387B" w:rsidRDefault="00555934">
      <w:pPr>
        <w:snapToGrid w:val="0"/>
        <w:textAlignment w:val="center"/>
        <w:rPr>
          <w:rFonts w:eastAsia="宋体"/>
          <w:szCs w:val="21"/>
          <w:lang w:val="en-US" w:eastAsia="zh-CN"/>
        </w:rPr>
      </w:pPr>
      <w:r>
        <w:rPr>
          <w:rFonts w:eastAsia="宋体"/>
          <w:szCs w:val="21"/>
          <w:lang w:val="en-US" w:eastAsia="zh-CN"/>
        </w:rPr>
        <w:lastRenderedPageBreak/>
        <w:t>In most of the URLLC cases, scheduling offset is smaller than the PDSCH beam switching threshold </w:t>
      </w:r>
      <w:proofErr w:type="spellStart"/>
      <w:r>
        <w:rPr>
          <w:rFonts w:eastAsia="宋体"/>
          <w:i/>
          <w:iCs/>
          <w:szCs w:val="21"/>
          <w:lang w:val="en-US" w:eastAsia="zh-CN"/>
        </w:rPr>
        <w:t>timeDurationForQCL</w:t>
      </w:r>
      <w:proofErr w:type="spellEnd"/>
      <w:r>
        <w:rPr>
          <w:rFonts w:eastAsia="宋体"/>
          <w:szCs w:val="21"/>
          <w:lang w:val="en-US" w:eastAsia="zh-CN"/>
        </w:rPr>
        <w:t xml:space="preserve"> since we don’t want to increase the scheduling latency.  In such cases, the indicated TCI is not used but the allocated DCI bits for TCI are still there when </w:t>
      </w:r>
      <w:proofErr w:type="spellStart"/>
      <w:r>
        <w:rPr>
          <w:rFonts w:eastAsia="宋体"/>
          <w:i/>
          <w:iCs/>
          <w:szCs w:val="21"/>
          <w:lang w:val="en-US" w:eastAsia="zh-CN"/>
        </w:rPr>
        <w:t>tci-PresentInDci</w:t>
      </w:r>
      <w:proofErr w:type="spellEnd"/>
      <w:r>
        <w:rPr>
          <w:rFonts w:eastAsia="宋体"/>
          <w:i/>
          <w:iCs/>
          <w:szCs w:val="21"/>
          <w:lang w:val="en-US" w:eastAsia="zh-CN"/>
        </w:rPr>
        <w:t xml:space="preserve"> </w:t>
      </w:r>
      <w:r>
        <w:rPr>
          <w:rFonts w:eastAsia="宋体"/>
          <w:szCs w:val="21"/>
          <w:lang w:val="en-US" w:eastAsia="zh-CN"/>
        </w:rPr>
        <w:t xml:space="preserve">is configured.  To reduce the DCI overhead, </w:t>
      </w:r>
      <w:r>
        <w:rPr>
          <w:rFonts w:eastAsia="宋体" w:hint="eastAsia"/>
          <w:szCs w:val="21"/>
          <w:lang w:val="en-US" w:eastAsia="zh-CN"/>
        </w:rPr>
        <w:t>reusing/</w:t>
      </w:r>
      <w:r>
        <w:rPr>
          <w:rFonts w:eastAsia="宋体"/>
          <w:szCs w:val="21"/>
          <w:lang w:val="en-US" w:eastAsia="zh-CN"/>
        </w:rPr>
        <w:t>joint coding of ZP-CSI-RS</w:t>
      </w:r>
      <w:r>
        <w:rPr>
          <w:rFonts w:eastAsia="宋体" w:hint="eastAsia"/>
          <w:szCs w:val="21"/>
          <w:lang w:val="en-US" w:eastAsia="zh-CN"/>
        </w:rPr>
        <w:t xml:space="preserve"> trigger</w:t>
      </w:r>
      <w:r>
        <w:rPr>
          <w:rFonts w:eastAsia="宋体"/>
          <w:szCs w:val="21"/>
          <w:lang w:val="en-US" w:eastAsia="zh-CN"/>
        </w:rPr>
        <w:t xml:space="preserve"> and TCI can be considered so that we can still make use of the joint-coding field to acquire ZP-CSI-RS </w:t>
      </w:r>
      <w:r>
        <w:rPr>
          <w:rFonts w:eastAsia="宋体" w:hint="eastAsia"/>
          <w:szCs w:val="21"/>
          <w:lang w:val="en-US" w:eastAsia="zh-CN"/>
        </w:rPr>
        <w:t>trigger</w:t>
      </w:r>
      <w:r>
        <w:rPr>
          <w:rFonts w:eastAsia="宋体"/>
          <w:szCs w:val="21"/>
          <w:lang w:val="en-US" w:eastAsia="zh-CN"/>
        </w:rPr>
        <w:t xml:space="preserve"> when small scheduling offset is used.</w:t>
      </w:r>
      <w:r>
        <w:rPr>
          <w:rFonts w:eastAsia="宋体" w:hint="eastAsia"/>
          <w:szCs w:val="21"/>
          <w:lang w:val="en-US" w:eastAsia="zh-CN"/>
        </w:rPr>
        <w:t xml:space="preserve"> </w:t>
      </w:r>
      <w:r>
        <w:rPr>
          <w:rFonts w:eastAsia="宋体"/>
          <w:szCs w:val="21"/>
          <w:lang w:val="en-US" w:eastAsia="zh-CN"/>
        </w:rPr>
        <w:t xml:space="preserve"> </w:t>
      </w:r>
    </w:p>
    <w:p w:rsidR="004D387B" w:rsidRDefault="00555934">
      <w:pPr>
        <w:snapToGrid w:val="0"/>
        <w:textAlignment w:val="center"/>
        <w:rPr>
          <w:rFonts w:eastAsia="宋体"/>
          <w:szCs w:val="21"/>
          <w:lang w:val="en-US" w:eastAsia="zh-CN"/>
        </w:rPr>
      </w:pPr>
      <w:r>
        <w:rPr>
          <w:rFonts w:eastAsia="宋体"/>
          <w:szCs w:val="21"/>
          <w:lang w:val="en-US" w:eastAsia="zh-CN"/>
        </w:rPr>
        <w:t>In addition, this field also depends on the design of TCI indication for PDSCH repetition in multi-TRP cases.</w:t>
      </w:r>
    </w:p>
    <w:p w:rsidR="004D387B" w:rsidRDefault="00555934">
      <w:pPr>
        <w:pStyle w:val="210"/>
        <w:numPr>
          <w:ilvl w:val="0"/>
          <w:numId w:val="4"/>
        </w:numPr>
        <w:snapToGrid w:val="0"/>
        <w:spacing w:afterLines="50"/>
        <w:ind w:firstLineChars="0"/>
        <w:rPr>
          <w:rFonts w:eastAsiaTheme="minorEastAsia"/>
          <w:b/>
          <w:bCs/>
          <w:sz w:val="21"/>
          <w:szCs w:val="24"/>
          <w:u w:val="single"/>
          <w:lang w:val="en-US" w:eastAsia="zh-CN"/>
        </w:rPr>
      </w:pPr>
      <w:r>
        <w:rPr>
          <w:rFonts w:eastAsiaTheme="minorEastAsia" w:hint="eastAsia"/>
          <w:b/>
          <w:bCs/>
          <w:sz w:val="21"/>
          <w:szCs w:val="24"/>
          <w:u w:val="single"/>
          <w:lang w:val="en-US" w:eastAsia="zh-CN"/>
        </w:rPr>
        <w:t>SRS request [0~3 bits]</w:t>
      </w:r>
    </w:p>
    <w:p w:rsidR="004D387B" w:rsidRDefault="00555934">
      <w:pPr>
        <w:snapToGrid w:val="0"/>
        <w:textAlignment w:val="center"/>
        <w:rPr>
          <w:lang w:val="en-US" w:eastAsia="zh-CN"/>
        </w:rPr>
      </w:pPr>
      <w:r>
        <w:rPr>
          <w:rFonts w:eastAsia="宋体" w:hint="eastAsia"/>
          <w:lang w:val="en-US" w:eastAsia="zh-CN"/>
        </w:rPr>
        <w:t>This field is 2 or 3 bits in DCI format 0_1/1_1 depending on whether SUL</w:t>
      </w:r>
      <w:r>
        <w:rPr>
          <w:rFonts w:eastAsia="宋体"/>
          <w:lang w:val="en-US" w:eastAsia="zh-CN"/>
        </w:rPr>
        <w:t xml:space="preserve"> is </w:t>
      </w:r>
      <w:r>
        <w:rPr>
          <w:lang w:eastAsia="zh-CN"/>
        </w:rPr>
        <w:t xml:space="preserve">configured </w:t>
      </w:r>
      <w:r>
        <w:rPr>
          <w:rFonts w:hint="eastAsia"/>
          <w:lang w:val="en-US" w:eastAsia="zh-CN"/>
        </w:rPr>
        <w:t xml:space="preserve">or not. </w:t>
      </w:r>
      <w:r>
        <w:rPr>
          <w:lang w:val="en-US" w:eastAsia="zh-CN"/>
        </w:rPr>
        <w:t>Since aperiodic SRS is not always needed e.g.</w:t>
      </w:r>
      <w:r>
        <w:rPr>
          <w:rFonts w:hint="eastAsia"/>
          <w:lang w:val="en-US" w:eastAsia="zh-CN"/>
        </w:rPr>
        <w:t>,</w:t>
      </w:r>
      <w:r>
        <w:rPr>
          <w:lang w:val="en-US" w:eastAsia="zh-CN"/>
        </w:rPr>
        <w:t xml:space="preserve"> if only periodic/semi-persistent SRS is used, </w:t>
      </w:r>
      <w:r>
        <w:rPr>
          <w:rFonts w:hint="eastAsia"/>
          <w:lang w:val="en-US" w:eastAsia="zh-CN"/>
        </w:rPr>
        <w:t>0 bit can also be configured. So SRS request with configurable 0~3 bits can be used for URLLC DCI</w:t>
      </w:r>
      <w:r>
        <w:rPr>
          <w:lang w:val="en-US" w:eastAsia="zh-CN"/>
        </w:rPr>
        <w:t>.</w:t>
      </w:r>
    </w:p>
    <w:p w:rsidR="004D387B" w:rsidRDefault="00555934">
      <w:pPr>
        <w:pStyle w:val="210"/>
        <w:numPr>
          <w:ilvl w:val="0"/>
          <w:numId w:val="4"/>
        </w:numPr>
        <w:snapToGrid w:val="0"/>
        <w:spacing w:afterLines="50"/>
        <w:ind w:firstLineChars="0"/>
        <w:rPr>
          <w:rFonts w:eastAsiaTheme="minorEastAsia"/>
          <w:b/>
          <w:bCs/>
          <w:sz w:val="21"/>
          <w:szCs w:val="24"/>
          <w:u w:val="single"/>
          <w:lang w:val="en-US" w:eastAsia="zh-CN"/>
        </w:rPr>
      </w:pPr>
      <w:r>
        <w:rPr>
          <w:rFonts w:eastAsiaTheme="minorEastAsia" w:hint="eastAsia"/>
          <w:b/>
          <w:bCs/>
          <w:sz w:val="21"/>
          <w:szCs w:val="24"/>
          <w:u w:val="single"/>
          <w:lang w:val="en-US" w:eastAsia="zh-CN"/>
        </w:rPr>
        <w:t>CSI request [0~3 bit]</w:t>
      </w:r>
    </w:p>
    <w:p w:rsidR="004D387B" w:rsidRDefault="00555934">
      <w:pPr>
        <w:snapToGrid w:val="0"/>
        <w:textAlignment w:val="center"/>
        <w:rPr>
          <w:lang w:eastAsia="zh-CN"/>
        </w:rPr>
      </w:pPr>
      <w:r>
        <w:rPr>
          <w:rFonts w:eastAsia="宋体"/>
          <w:lang w:val="en-US" w:eastAsia="zh-CN"/>
        </w:rPr>
        <w:t>In DCI format 0_1, t</w:t>
      </w:r>
      <w:r>
        <w:rPr>
          <w:rFonts w:eastAsia="宋体" w:hint="eastAsia"/>
          <w:lang w:val="en-US" w:eastAsia="zh-CN"/>
        </w:rPr>
        <w:t xml:space="preserve">his field is already configurable and size of this field is </w:t>
      </w:r>
      <w:r>
        <w:rPr>
          <w:rFonts w:hint="eastAsia"/>
          <w:lang w:eastAsia="zh-CN"/>
        </w:rPr>
        <w:t>0, 1, 2, 3, 4, 5, or 6</w:t>
      </w:r>
      <w:r>
        <w:t xml:space="preserve"> bits</w:t>
      </w:r>
      <w:r>
        <w:rPr>
          <w:rFonts w:hint="eastAsia"/>
          <w:lang w:eastAsia="zh-CN"/>
        </w:rPr>
        <w:t xml:space="preserve"> determined by higher layer parameter </w:t>
      </w:r>
      <w:proofErr w:type="spellStart"/>
      <w:r>
        <w:rPr>
          <w:i/>
          <w:lang w:eastAsia="zh-CN"/>
        </w:rPr>
        <w:t>reportTriggerSize</w:t>
      </w:r>
      <w:proofErr w:type="spellEnd"/>
      <w:r>
        <w:rPr>
          <w:rFonts w:eastAsia="宋体" w:hint="eastAsia"/>
          <w:lang w:val="en-US" w:eastAsia="zh-CN"/>
        </w:rPr>
        <w:t xml:space="preserve">. </w:t>
      </w:r>
      <w:r>
        <w:rPr>
          <w:rFonts w:eastAsia="宋体"/>
          <w:lang w:val="en-US" w:eastAsia="zh-CN"/>
        </w:rPr>
        <w:t>Since URLLC does not need to support so many carriers, we can consider less number of bits e.g. up to 3 bits.</w:t>
      </w:r>
    </w:p>
    <w:p w:rsidR="004D387B" w:rsidRDefault="00555934">
      <w:pPr>
        <w:pStyle w:val="210"/>
        <w:numPr>
          <w:ilvl w:val="0"/>
          <w:numId w:val="4"/>
        </w:numPr>
        <w:snapToGrid w:val="0"/>
        <w:spacing w:afterLines="50"/>
        <w:ind w:firstLineChars="0"/>
        <w:rPr>
          <w:rFonts w:eastAsiaTheme="minorEastAsia"/>
          <w:b/>
          <w:bCs/>
          <w:sz w:val="21"/>
          <w:szCs w:val="24"/>
          <w:u w:val="single"/>
          <w:lang w:val="en-US" w:eastAsia="zh-CN"/>
        </w:rPr>
      </w:pPr>
      <w:r>
        <w:rPr>
          <w:rFonts w:eastAsiaTheme="minorEastAsia" w:hint="eastAsia"/>
          <w:b/>
          <w:bCs/>
          <w:sz w:val="21"/>
          <w:szCs w:val="24"/>
          <w:u w:val="single"/>
          <w:lang w:val="en-US" w:eastAsia="zh-CN"/>
        </w:rPr>
        <w:t>Beta offset indicator [0~2 bits]</w:t>
      </w:r>
    </w:p>
    <w:p w:rsidR="004D387B" w:rsidRDefault="00555934">
      <w:pPr>
        <w:snapToGrid w:val="0"/>
        <w:textAlignment w:val="auto"/>
        <w:rPr>
          <w:rFonts w:eastAsia="宋体"/>
          <w:lang w:val="en-US" w:eastAsia="zh-CN"/>
        </w:rPr>
      </w:pPr>
      <w:r>
        <w:rPr>
          <w:rFonts w:eastAsia="宋体" w:hint="eastAsia"/>
          <w:lang w:val="en-US" w:eastAsia="zh-CN"/>
        </w:rPr>
        <w:t xml:space="preserve">This field is </w:t>
      </w:r>
      <w:r>
        <w:rPr>
          <w:rFonts w:eastAsia="宋体"/>
          <w:lang w:val="en-US" w:eastAsia="zh-CN"/>
        </w:rPr>
        <w:t xml:space="preserve">used </w:t>
      </w:r>
      <w:r>
        <w:rPr>
          <w:rFonts w:eastAsia="宋体" w:hint="eastAsia"/>
          <w:lang w:val="en-US" w:eastAsia="zh-CN"/>
        </w:rPr>
        <w:t xml:space="preserve">for UCI multiplexing on PUSCH, and is already configurable with size of </w:t>
      </w:r>
      <w:r>
        <w:rPr>
          <w:rFonts w:hint="eastAsia"/>
          <w:lang w:eastAsia="zh-CN"/>
        </w:rPr>
        <w:t>0 or 2 bits</w:t>
      </w:r>
      <w:r>
        <w:rPr>
          <w:lang w:val="en-US" w:eastAsia="zh-CN"/>
        </w:rPr>
        <w:t>, i.e.</w:t>
      </w:r>
      <w:r>
        <w:rPr>
          <w:rFonts w:hint="eastAsia"/>
          <w:lang w:val="en-US" w:eastAsia="zh-CN"/>
        </w:rPr>
        <w:t xml:space="preserve"> </w:t>
      </w:r>
      <w:r>
        <w:rPr>
          <w:rFonts w:hint="eastAsia"/>
          <w:lang w:eastAsia="zh-CN"/>
        </w:rPr>
        <w:t xml:space="preserve">0 </w:t>
      </w:r>
      <w:r>
        <w:rPr>
          <w:lang w:val="en-US" w:eastAsia="zh-CN"/>
        </w:rPr>
        <w:t xml:space="preserve">bit </w:t>
      </w:r>
      <w:r>
        <w:rPr>
          <w:rFonts w:hint="eastAsia"/>
          <w:lang w:eastAsia="zh-CN"/>
        </w:rPr>
        <w:t xml:space="preserve">if the higher layer parameter </w:t>
      </w:r>
      <w:proofErr w:type="spellStart"/>
      <w:r>
        <w:rPr>
          <w:i/>
        </w:rPr>
        <w:t>betaOffsets</w:t>
      </w:r>
      <w:proofErr w:type="spellEnd"/>
      <w:r>
        <w:rPr>
          <w:rFonts w:hint="eastAsia"/>
          <w:i/>
          <w:lang w:eastAsia="zh-CN"/>
        </w:rPr>
        <w:t xml:space="preserve"> = </w:t>
      </w:r>
      <w:proofErr w:type="spellStart"/>
      <w:r>
        <w:rPr>
          <w:i/>
        </w:rPr>
        <w:t>semiStatic</w:t>
      </w:r>
      <w:proofErr w:type="spellEnd"/>
      <w:r>
        <w:rPr>
          <w:rFonts w:hint="eastAsia"/>
          <w:lang w:eastAsia="zh-CN"/>
        </w:rPr>
        <w:t>; otherwise 2</w:t>
      </w:r>
      <w:r>
        <w:t xml:space="preserve"> bit</w:t>
      </w:r>
      <w:r>
        <w:rPr>
          <w:rFonts w:hint="eastAsia"/>
          <w:lang w:eastAsia="zh-CN"/>
        </w:rPr>
        <w:t>s as defined by Table 9.3-3 in TS</w:t>
      </w:r>
      <w:r>
        <w:rPr>
          <w:lang w:eastAsia="zh-CN"/>
        </w:rPr>
        <w:t xml:space="preserve"> </w:t>
      </w:r>
      <w:r>
        <w:rPr>
          <w:rFonts w:hint="eastAsia"/>
          <w:lang w:eastAsia="zh-CN"/>
        </w:rPr>
        <w:t xml:space="preserve">38.213. </w:t>
      </w:r>
      <w:r>
        <w:rPr>
          <w:rFonts w:eastAsia="宋体" w:hint="eastAsia"/>
          <w:lang w:val="en-US" w:eastAsia="zh-CN"/>
        </w:rPr>
        <w:t xml:space="preserve">It can be </w:t>
      </w:r>
      <w:r>
        <w:rPr>
          <w:rFonts w:hint="eastAsia"/>
          <w:iCs/>
          <w:lang w:val="en-US" w:eastAsia="zh-CN"/>
        </w:rPr>
        <w:t xml:space="preserve">directly </w:t>
      </w:r>
      <w:r>
        <w:rPr>
          <w:rFonts w:hint="eastAsia"/>
          <w:lang w:val="en-US" w:eastAsia="zh-CN"/>
        </w:rPr>
        <w:t>used for URLLC DCI</w:t>
      </w:r>
      <w:r>
        <w:rPr>
          <w:rFonts w:eastAsia="宋体" w:hint="eastAsia"/>
          <w:lang w:val="en-US" w:eastAsia="zh-CN"/>
        </w:rPr>
        <w:t xml:space="preserve">. If further size reduction is considered, 1 bit for beta offset can be also considered. </w:t>
      </w:r>
    </w:p>
    <w:p w:rsidR="004D387B" w:rsidRDefault="00555934">
      <w:pPr>
        <w:pStyle w:val="210"/>
        <w:numPr>
          <w:ilvl w:val="0"/>
          <w:numId w:val="4"/>
        </w:numPr>
        <w:snapToGrid w:val="0"/>
        <w:spacing w:afterLines="50"/>
        <w:ind w:firstLineChars="0"/>
        <w:rPr>
          <w:rFonts w:eastAsiaTheme="minorEastAsia"/>
          <w:b/>
          <w:bCs/>
          <w:sz w:val="21"/>
          <w:szCs w:val="24"/>
          <w:u w:val="single"/>
          <w:lang w:val="en-US" w:eastAsia="zh-CN"/>
        </w:rPr>
      </w:pPr>
      <w:r>
        <w:rPr>
          <w:rFonts w:eastAsiaTheme="minorEastAsia" w:hint="eastAsia"/>
          <w:b/>
          <w:bCs/>
          <w:sz w:val="21"/>
          <w:szCs w:val="24"/>
          <w:u w:val="single"/>
          <w:lang w:val="en-US" w:eastAsia="zh-CN"/>
        </w:rPr>
        <w:t>SRS resource indicator [0~4 bits]</w:t>
      </w:r>
    </w:p>
    <w:p w:rsidR="004D387B" w:rsidRDefault="00555934">
      <w:pPr>
        <w:snapToGrid w:val="0"/>
        <w:textAlignment w:val="auto"/>
        <w:rPr>
          <w:rFonts w:eastAsia="宋体"/>
          <w:lang w:val="en-US" w:eastAsia="zh-CN"/>
        </w:rPr>
      </w:pPr>
      <w:r>
        <w:rPr>
          <w:rFonts w:eastAsia="宋体"/>
          <w:lang w:val="en-US" w:eastAsia="zh-CN"/>
        </w:rPr>
        <w:t>This field is used for codebook based and non-codebook based UL transmission. In DCI format 0_1, t</w:t>
      </w:r>
      <w:r>
        <w:rPr>
          <w:rFonts w:eastAsia="宋体" w:hint="eastAsia"/>
          <w:lang w:val="en-US" w:eastAsia="zh-CN"/>
        </w:rPr>
        <w:t xml:space="preserve">his field is already configurable and size of this field is </w:t>
      </w:r>
      <w:r>
        <w:rPr>
          <w:rFonts w:hint="eastAsia"/>
          <w:lang w:eastAsia="zh-CN"/>
        </w:rPr>
        <w:t xml:space="preserve">0, </w:t>
      </w:r>
      <w:r>
        <w:rPr>
          <w:rFonts w:hint="eastAsia"/>
          <w:lang w:val="en-US" w:eastAsia="zh-CN"/>
        </w:rPr>
        <w:t xml:space="preserve">1, 2, 3, </w:t>
      </w:r>
      <w:r>
        <w:rPr>
          <w:rFonts w:hint="eastAsia"/>
          <w:lang w:eastAsia="zh-CN"/>
        </w:rPr>
        <w:t xml:space="preserve">or </w:t>
      </w:r>
      <w:r>
        <w:rPr>
          <w:rFonts w:hint="eastAsia"/>
          <w:lang w:val="en-US" w:eastAsia="zh-CN"/>
        </w:rPr>
        <w:t>4</w:t>
      </w:r>
      <w:r>
        <w:rPr>
          <w:rFonts w:hint="eastAsia"/>
          <w:lang w:eastAsia="zh-CN"/>
        </w:rPr>
        <w:t xml:space="preserve"> bits</w:t>
      </w:r>
      <w:r>
        <w:rPr>
          <w:rFonts w:hint="eastAsia"/>
          <w:lang w:val="en-US" w:eastAsia="zh-CN"/>
        </w:rPr>
        <w:t xml:space="preserve"> determined by SRS resources configuration</w:t>
      </w:r>
      <w:r>
        <w:rPr>
          <w:rFonts w:hint="eastAsia"/>
          <w:lang w:eastAsia="zh-CN"/>
        </w:rPr>
        <w:t xml:space="preserve">. </w:t>
      </w:r>
      <w:r>
        <w:rPr>
          <w:rFonts w:eastAsia="宋体" w:hint="eastAsia"/>
          <w:lang w:val="en-US" w:eastAsia="zh-CN"/>
        </w:rPr>
        <w:t xml:space="preserve">It can be </w:t>
      </w:r>
      <w:r>
        <w:rPr>
          <w:rFonts w:hint="eastAsia"/>
          <w:iCs/>
          <w:lang w:val="en-US" w:eastAsia="zh-CN"/>
        </w:rPr>
        <w:t xml:space="preserve">directly </w:t>
      </w:r>
      <w:r>
        <w:rPr>
          <w:rFonts w:hint="eastAsia"/>
          <w:lang w:val="en-US" w:eastAsia="zh-CN"/>
        </w:rPr>
        <w:t>used for URLLC DCI</w:t>
      </w:r>
      <w:r>
        <w:rPr>
          <w:rFonts w:eastAsia="宋体" w:hint="eastAsia"/>
          <w:lang w:val="en-US" w:eastAsia="zh-CN"/>
        </w:rPr>
        <w:t xml:space="preserve">.  </w:t>
      </w:r>
    </w:p>
    <w:p w:rsidR="004D387B" w:rsidRDefault="00555934">
      <w:pPr>
        <w:widowControl w:val="0"/>
        <w:spacing w:after="0"/>
        <w:rPr>
          <w:rFonts w:eastAsiaTheme="minorEastAsia"/>
          <w:i/>
          <w:iCs/>
          <w:szCs w:val="22"/>
          <w:lang w:val="en-US" w:eastAsia="zh-CN"/>
        </w:rPr>
      </w:pPr>
      <w:r>
        <w:rPr>
          <w:rFonts w:eastAsiaTheme="minorEastAsia" w:hint="eastAsia"/>
          <w:b/>
          <w:bCs/>
          <w:i/>
          <w:iCs/>
          <w:szCs w:val="22"/>
          <w:lang w:val="en-US" w:eastAsia="zh-CN"/>
        </w:rPr>
        <w:t xml:space="preserve">Proposal 4: </w:t>
      </w:r>
      <w:r>
        <w:rPr>
          <w:rFonts w:eastAsiaTheme="minorEastAsia" w:hint="eastAsia"/>
          <w:i/>
          <w:iCs/>
          <w:szCs w:val="22"/>
          <w:lang w:val="en-US" w:eastAsia="zh-CN"/>
        </w:rPr>
        <w:t xml:space="preserve">The following fields from DCI format 0_1/1_1 with configurable size can be directly used for URLLC DCI, or with size reduction by configuring limited </w:t>
      </w:r>
      <w:proofErr w:type="spellStart"/>
      <w:r>
        <w:rPr>
          <w:rFonts w:eastAsiaTheme="minorEastAsia" w:hint="eastAsia"/>
          <w:i/>
          <w:iCs/>
          <w:szCs w:val="22"/>
          <w:lang w:val="en-US" w:eastAsia="zh-CN"/>
        </w:rPr>
        <w:t>codepoints</w:t>
      </w:r>
      <w:proofErr w:type="spellEnd"/>
      <w:r>
        <w:rPr>
          <w:rFonts w:eastAsiaTheme="minorEastAsia" w:hint="eastAsia"/>
          <w:i/>
          <w:iCs/>
          <w:szCs w:val="22"/>
          <w:lang w:val="en-US" w:eastAsia="zh-CN"/>
        </w:rPr>
        <w:t xml:space="preserve">, or reusing/joint-coding </w:t>
      </w:r>
      <w:r>
        <w:rPr>
          <w:rFonts w:eastAsiaTheme="minorEastAsia" w:hint="eastAsia"/>
          <w:i/>
          <w:iCs/>
          <w:lang w:val="en-US" w:eastAsia="zh-CN"/>
        </w:rPr>
        <w:t>of some of the related fields</w:t>
      </w:r>
      <w:r>
        <w:rPr>
          <w:rFonts w:eastAsiaTheme="minorEastAsia" w:hint="eastAsia"/>
          <w:i/>
          <w:iCs/>
          <w:szCs w:val="22"/>
          <w:lang w:val="en-US" w:eastAsia="zh-CN"/>
        </w:rPr>
        <w:t xml:space="preserve">. </w:t>
      </w:r>
    </w:p>
    <w:p w:rsidR="004D387B" w:rsidRDefault="00555934">
      <w:pPr>
        <w:pStyle w:val="afa"/>
        <w:numPr>
          <w:ilvl w:val="1"/>
          <w:numId w:val="3"/>
        </w:numPr>
        <w:snapToGrid w:val="0"/>
        <w:spacing w:after="120"/>
        <w:rPr>
          <w:i/>
          <w:iCs/>
          <w:color w:val="000000"/>
          <w:kern w:val="2"/>
          <w:lang w:val="en-US" w:eastAsia="zh-CN"/>
        </w:rPr>
      </w:pPr>
      <w:r>
        <w:rPr>
          <w:i/>
          <w:iCs/>
          <w:color w:val="000000"/>
          <w:kern w:val="2"/>
          <w:lang w:eastAsia="zh-CN"/>
        </w:rPr>
        <w:t>CSI request [0~3 bit]</w:t>
      </w:r>
    </w:p>
    <w:p w:rsidR="004D387B" w:rsidRDefault="00555934">
      <w:pPr>
        <w:pStyle w:val="afa"/>
        <w:numPr>
          <w:ilvl w:val="1"/>
          <w:numId w:val="3"/>
        </w:numPr>
        <w:snapToGrid w:val="0"/>
        <w:spacing w:after="120"/>
        <w:rPr>
          <w:i/>
          <w:iCs/>
          <w:color w:val="000000"/>
          <w:kern w:val="2"/>
          <w:lang w:eastAsia="zh-CN"/>
        </w:rPr>
      </w:pPr>
      <w:r>
        <w:rPr>
          <w:i/>
          <w:iCs/>
          <w:color w:val="000000"/>
          <w:kern w:val="2"/>
          <w:lang w:eastAsia="zh-CN"/>
        </w:rPr>
        <w:t>SRS resource indicator [0~4 bits]</w:t>
      </w:r>
    </w:p>
    <w:p w:rsidR="004D387B" w:rsidRDefault="00555934">
      <w:pPr>
        <w:pStyle w:val="afa"/>
        <w:numPr>
          <w:ilvl w:val="1"/>
          <w:numId w:val="3"/>
        </w:numPr>
        <w:snapToGrid w:val="0"/>
        <w:spacing w:after="120"/>
        <w:rPr>
          <w:i/>
          <w:iCs/>
          <w:color w:val="000000"/>
          <w:kern w:val="2"/>
          <w:lang w:eastAsia="zh-CN"/>
        </w:rPr>
      </w:pPr>
      <w:r>
        <w:rPr>
          <w:rFonts w:hint="eastAsia"/>
          <w:i/>
          <w:iCs/>
          <w:color w:val="000000"/>
          <w:kern w:val="2"/>
          <w:lang w:eastAsia="zh-CN"/>
        </w:rPr>
        <w:t>T</w:t>
      </w:r>
      <w:r>
        <w:rPr>
          <w:i/>
          <w:iCs/>
          <w:color w:val="000000"/>
          <w:kern w:val="2"/>
          <w:lang w:eastAsia="zh-CN"/>
        </w:rPr>
        <w:t>ransmission configuration indication [0~3 bits]</w:t>
      </w:r>
    </w:p>
    <w:p w:rsidR="004D387B" w:rsidRDefault="00555934">
      <w:pPr>
        <w:pStyle w:val="afa"/>
        <w:numPr>
          <w:ilvl w:val="1"/>
          <w:numId w:val="3"/>
        </w:numPr>
        <w:snapToGrid w:val="0"/>
        <w:spacing w:after="120"/>
        <w:rPr>
          <w:i/>
          <w:iCs/>
          <w:color w:val="000000"/>
          <w:kern w:val="2"/>
          <w:lang w:eastAsia="zh-CN"/>
        </w:rPr>
      </w:pPr>
      <w:r>
        <w:rPr>
          <w:i/>
          <w:iCs/>
          <w:color w:val="000000"/>
          <w:kern w:val="2"/>
          <w:lang w:eastAsia="zh-CN"/>
        </w:rPr>
        <w:t xml:space="preserve">SRS request [0~3 bits] </w:t>
      </w:r>
    </w:p>
    <w:p w:rsidR="004D387B" w:rsidRDefault="00555934">
      <w:pPr>
        <w:pStyle w:val="afa"/>
        <w:numPr>
          <w:ilvl w:val="1"/>
          <w:numId w:val="3"/>
        </w:numPr>
        <w:snapToGrid w:val="0"/>
        <w:spacing w:after="120"/>
        <w:rPr>
          <w:i/>
          <w:iCs/>
          <w:color w:val="000000"/>
          <w:kern w:val="2"/>
          <w:lang w:eastAsia="zh-CN"/>
        </w:rPr>
      </w:pPr>
      <w:r>
        <w:rPr>
          <w:i/>
          <w:iCs/>
          <w:color w:val="000000"/>
          <w:kern w:val="2"/>
          <w:lang w:eastAsia="zh-CN"/>
        </w:rPr>
        <w:t>Beta offset indicator [0~2 bits]</w:t>
      </w:r>
    </w:p>
    <w:p w:rsidR="004D387B" w:rsidRDefault="00555934">
      <w:pPr>
        <w:pStyle w:val="2"/>
        <w:widowControl w:val="0"/>
        <w:numPr>
          <w:ilvl w:val="1"/>
          <w:numId w:val="1"/>
        </w:numPr>
        <w:overflowPunct/>
        <w:snapToGrid w:val="0"/>
        <w:spacing w:after="260"/>
        <w:ind w:left="576" w:hanging="576"/>
        <w:jc w:val="left"/>
        <w:textAlignment w:val="auto"/>
        <w:rPr>
          <w:rFonts w:eastAsia="黑体"/>
          <w:b/>
          <w:bCs w:val="0"/>
          <w:iCs w:val="0"/>
          <w:color w:val="000000"/>
          <w:sz w:val="24"/>
          <w:szCs w:val="24"/>
          <w:lang w:eastAsia="zh-CN"/>
        </w:rPr>
      </w:pPr>
      <w:r>
        <w:rPr>
          <w:rFonts w:eastAsia="黑体" w:hint="eastAsia"/>
          <w:b/>
          <w:bCs w:val="0"/>
          <w:iCs w:val="0"/>
          <w:sz w:val="24"/>
          <w:szCs w:val="24"/>
          <w:lang w:eastAsia="zh-CN"/>
        </w:rPr>
        <w:t>Introduction of new fields</w:t>
      </w:r>
      <w:r>
        <w:rPr>
          <w:rFonts w:eastAsia="黑体" w:hint="eastAsia"/>
          <w:b/>
          <w:bCs w:val="0"/>
          <w:iCs w:val="0"/>
          <w:color w:val="000000"/>
          <w:sz w:val="24"/>
          <w:szCs w:val="24"/>
          <w:lang w:eastAsia="zh-CN"/>
        </w:rPr>
        <w:t xml:space="preserve"> for Rel-16 URLLC </w:t>
      </w:r>
    </w:p>
    <w:p w:rsidR="004D387B" w:rsidRDefault="00555934">
      <w:pPr>
        <w:pStyle w:val="210"/>
        <w:numPr>
          <w:ilvl w:val="0"/>
          <w:numId w:val="4"/>
        </w:numPr>
        <w:snapToGrid w:val="0"/>
        <w:spacing w:afterLines="50"/>
        <w:ind w:firstLineChars="0"/>
        <w:rPr>
          <w:rFonts w:eastAsiaTheme="minorEastAsia"/>
          <w:b/>
          <w:bCs/>
          <w:sz w:val="21"/>
          <w:szCs w:val="24"/>
          <w:u w:val="single"/>
          <w:lang w:val="en-US" w:eastAsia="zh-CN"/>
        </w:rPr>
      </w:pPr>
      <w:r>
        <w:rPr>
          <w:rFonts w:eastAsiaTheme="minorEastAsia" w:hint="eastAsia"/>
          <w:b/>
          <w:bCs/>
          <w:sz w:val="21"/>
          <w:szCs w:val="24"/>
          <w:u w:val="single"/>
          <w:lang w:val="en-US" w:eastAsia="zh-CN"/>
        </w:rPr>
        <w:t>Repetition factor [0~3 bits]</w:t>
      </w:r>
    </w:p>
    <w:p w:rsidR="004D387B" w:rsidRDefault="00555934">
      <w:pPr>
        <w:snapToGrid w:val="0"/>
        <w:spacing w:afterLines="50"/>
        <w:rPr>
          <w:rFonts w:eastAsia="等线"/>
          <w:lang w:val="en-US" w:eastAsia="zh-CN"/>
        </w:rPr>
      </w:pPr>
      <w:r>
        <w:rPr>
          <w:rFonts w:eastAsia="等线" w:hint="eastAsia"/>
          <w:lang w:val="en-US" w:eastAsia="zh-CN"/>
        </w:rPr>
        <w:t xml:space="preserve">In Rel-15, slot aggregation factor is configured by higher layers. Considering both reliability and latency should be achieved for URLLC, the repetition factor should be dynamic for different types of traffic or packet sizes. This is also beneficial for improving system efficiency. </w:t>
      </w:r>
      <w:r>
        <w:rPr>
          <w:rFonts w:eastAsia="等线"/>
          <w:lang w:val="en-US" w:eastAsia="zh-CN"/>
        </w:rPr>
        <w:t xml:space="preserve">Support of time-domain repetition within a slot and across slots have been agreed for URLLC in NR MIMO multi-TRP agenda but the details of signaling design is still being discussed. </w:t>
      </w:r>
      <w:r>
        <w:rPr>
          <w:rFonts w:eastAsia="等线" w:hint="eastAsia"/>
          <w:lang w:val="en-US" w:eastAsia="zh-CN"/>
        </w:rPr>
        <w:t xml:space="preserve">Considering </w:t>
      </w:r>
      <w:r>
        <w:rPr>
          <w:rFonts w:eastAsia="等线"/>
          <w:lang w:val="en-US" w:eastAsia="zh-CN"/>
        </w:rPr>
        <w:t xml:space="preserve">that </w:t>
      </w:r>
      <w:r>
        <w:rPr>
          <w:rFonts w:eastAsia="等线" w:hint="eastAsia"/>
          <w:lang w:val="en-US" w:eastAsia="zh-CN"/>
        </w:rPr>
        <w:t xml:space="preserve">PUSCH repetition is </w:t>
      </w:r>
      <w:r>
        <w:rPr>
          <w:rFonts w:eastAsia="等线"/>
          <w:lang w:val="en-US" w:eastAsia="zh-CN"/>
        </w:rPr>
        <w:t xml:space="preserve">being </w:t>
      </w:r>
      <w:r>
        <w:rPr>
          <w:rFonts w:eastAsia="等线" w:hint="eastAsia"/>
          <w:lang w:val="en-US" w:eastAsia="zh-CN"/>
        </w:rPr>
        <w:t>discuss</w:t>
      </w:r>
      <w:r>
        <w:rPr>
          <w:rFonts w:eastAsia="等线"/>
          <w:lang w:val="en-US" w:eastAsia="zh-CN"/>
        </w:rPr>
        <w:t>ed</w:t>
      </w:r>
      <w:r>
        <w:rPr>
          <w:rFonts w:eastAsia="等线" w:hint="eastAsia"/>
          <w:lang w:val="en-US" w:eastAsia="zh-CN"/>
        </w:rPr>
        <w:t xml:space="preserve"> in URLLC PUSCH enhancement section and PDSCH repetition is </w:t>
      </w:r>
      <w:r>
        <w:rPr>
          <w:rFonts w:eastAsia="等线"/>
          <w:lang w:val="en-US" w:eastAsia="zh-CN"/>
        </w:rPr>
        <w:t xml:space="preserve">being </w:t>
      </w:r>
      <w:r>
        <w:rPr>
          <w:rFonts w:eastAsia="等线" w:hint="eastAsia"/>
          <w:lang w:val="en-US" w:eastAsia="zh-CN"/>
        </w:rPr>
        <w:t>discuss</w:t>
      </w:r>
      <w:r>
        <w:rPr>
          <w:rFonts w:eastAsia="等线"/>
          <w:lang w:val="en-US" w:eastAsia="zh-CN"/>
        </w:rPr>
        <w:t>ed</w:t>
      </w:r>
      <w:r>
        <w:rPr>
          <w:rFonts w:eastAsia="等线" w:hint="eastAsia"/>
          <w:lang w:val="en-US" w:eastAsia="zh-CN"/>
        </w:rPr>
        <w:t xml:space="preserve"> in MIMO enhancement section</w:t>
      </w:r>
      <w:r>
        <w:rPr>
          <w:rFonts w:eastAsia="等线"/>
          <w:lang w:val="en-US" w:eastAsia="zh-CN"/>
        </w:rPr>
        <w:t>,</w:t>
      </w:r>
      <w:r>
        <w:rPr>
          <w:rFonts w:eastAsia="等线" w:hint="eastAsia"/>
          <w:lang w:val="en-US" w:eastAsia="zh-CN"/>
        </w:rPr>
        <w:t xml:space="preserve"> this field can be further decided after the relative discussion.</w:t>
      </w:r>
    </w:p>
    <w:p w:rsidR="004D387B" w:rsidRDefault="00555934">
      <w:pPr>
        <w:pStyle w:val="210"/>
        <w:numPr>
          <w:ilvl w:val="0"/>
          <w:numId w:val="4"/>
        </w:numPr>
        <w:snapToGrid w:val="0"/>
        <w:spacing w:afterLines="50"/>
        <w:ind w:firstLineChars="0"/>
        <w:rPr>
          <w:rFonts w:eastAsiaTheme="minorEastAsia"/>
          <w:b/>
          <w:bCs/>
          <w:sz w:val="21"/>
          <w:szCs w:val="24"/>
          <w:u w:val="single"/>
          <w:lang w:val="en-US" w:eastAsia="zh-CN"/>
        </w:rPr>
      </w:pPr>
      <w:r>
        <w:rPr>
          <w:rFonts w:eastAsiaTheme="minorEastAsia" w:hint="eastAsia"/>
          <w:b/>
          <w:bCs/>
          <w:sz w:val="21"/>
          <w:szCs w:val="24"/>
          <w:u w:val="single"/>
          <w:lang w:val="en-US" w:eastAsia="zh-CN"/>
        </w:rPr>
        <w:t>Priority indication [0~3 bits]</w:t>
      </w:r>
    </w:p>
    <w:p w:rsidR="004D387B" w:rsidRDefault="00555934">
      <w:pPr>
        <w:snapToGrid w:val="0"/>
        <w:spacing w:afterLines="50"/>
        <w:rPr>
          <w:rFonts w:eastAsiaTheme="minorEastAsia"/>
          <w:i/>
          <w:iCs/>
          <w:szCs w:val="22"/>
          <w:lang w:val="en-US" w:eastAsia="zh-CN"/>
        </w:rPr>
      </w:pPr>
      <w:r>
        <w:rPr>
          <w:rFonts w:eastAsia="等线" w:hint="eastAsia"/>
          <w:lang w:val="en-US" w:eastAsia="zh-CN"/>
        </w:rPr>
        <w:t xml:space="preserve">This field is used for UE to </w:t>
      </w:r>
      <w:r>
        <w:rPr>
          <w:rFonts w:eastAsia="等线"/>
          <w:lang w:val="en-US" w:eastAsia="zh-CN"/>
        </w:rPr>
        <w:t xml:space="preserve">be </w:t>
      </w:r>
      <w:r>
        <w:rPr>
          <w:rFonts w:eastAsia="等线" w:hint="eastAsia"/>
          <w:lang w:val="en-US" w:eastAsia="zh-CN"/>
        </w:rPr>
        <w:t xml:space="preserve">aware of the priority level of each physical channel. This is </w:t>
      </w:r>
      <w:r>
        <w:rPr>
          <w:rFonts w:eastAsia="等线"/>
          <w:lang w:val="en-US" w:eastAsia="zh-CN"/>
        </w:rPr>
        <w:t xml:space="preserve">being </w:t>
      </w:r>
      <w:r>
        <w:rPr>
          <w:rFonts w:eastAsia="等线" w:hint="eastAsia"/>
          <w:lang w:val="en-US" w:eastAsia="zh-CN"/>
        </w:rPr>
        <w:t>discuss</w:t>
      </w:r>
      <w:r>
        <w:rPr>
          <w:rFonts w:eastAsia="等线"/>
          <w:lang w:val="en-US" w:eastAsia="zh-CN"/>
        </w:rPr>
        <w:t>ed</w:t>
      </w:r>
      <w:r>
        <w:rPr>
          <w:rFonts w:eastAsia="等线" w:hint="eastAsia"/>
          <w:lang w:val="en-US" w:eastAsia="zh-CN"/>
        </w:rPr>
        <w:t xml:space="preserve"> in intra-UE multiplexing section and using physical layer </w:t>
      </w:r>
      <w:proofErr w:type="spellStart"/>
      <w:r>
        <w:rPr>
          <w:rFonts w:eastAsia="等线" w:hint="eastAsia"/>
          <w:lang w:val="en-US" w:eastAsia="zh-CN"/>
        </w:rPr>
        <w:t>signalling</w:t>
      </w:r>
      <w:proofErr w:type="spellEnd"/>
      <w:r>
        <w:rPr>
          <w:rFonts w:eastAsia="等线" w:hint="eastAsia"/>
          <w:lang w:val="en-US" w:eastAsia="zh-CN"/>
        </w:rPr>
        <w:t xml:space="preserve"> indication is one of the potential solutions. Some problems </w:t>
      </w:r>
      <w:r>
        <w:rPr>
          <w:rFonts w:eastAsia="等线" w:hint="eastAsia"/>
          <w:lang w:val="en-US" w:eastAsia="zh-CN"/>
        </w:rPr>
        <w:lastRenderedPageBreak/>
        <w:t>was found in our contribution [4], and an indication from higher layers can be used for all cases in our views. Details should be discussed and decided under intra-UE agenda.</w:t>
      </w:r>
    </w:p>
    <w:p w:rsidR="004D387B" w:rsidRDefault="00555934">
      <w:pPr>
        <w:pStyle w:val="210"/>
        <w:numPr>
          <w:ilvl w:val="0"/>
          <w:numId w:val="4"/>
        </w:numPr>
        <w:snapToGrid w:val="0"/>
        <w:spacing w:afterLines="50"/>
        <w:ind w:firstLineChars="0"/>
        <w:rPr>
          <w:rFonts w:eastAsiaTheme="minorEastAsia"/>
          <w:b/>
          <w:bCs/>
          <w:sz w:val="21"/>
          <w:szCs w:val="24"/>
          <w:u w:val="single"/>
          <w:lang w:val="en-US" w:eastAsia="zh-CN"/>
        </w:rPr>
      </w:pPr>
      <w:r>
        <w:rPr>
          <w:rFonts w:eastAsiaTheme="minorEastAsia" w:hint="eastAsia"/>
          <w:b/>
          <w:bCs/>
          <w:sz w:val="21"/>
          <w:szCs w:val="24"/>
          <w:u w:val="single"/>
          <w:lang w:val="en-US" w:eastAsia="zh-CN"/>
        </w:rPr>
        <w:t>HARQ-ACK codebook indication [0~1bit]</w:t>
      </w:r>
    </w:p>
    <w:p w:rsidR="004D387B" w:rsidRDefault="00555934">
      <w:pPr>
        <w:snapToGrid w:val="0"/>
        <w:spacing w:afterLines="50"/>
        <w:rPr>
          <w:rFonts w:eastAsiaTheme="minorEastAsia"/>
          <w:b/>
          <w:bCs/>
          <w:i/>
          <w:iCs/>
          <w:szCs w:val="22"/>
          <w:lang w:val="en-US" w:eastAsia="zh-CN"/>
        </w:rPr>
      </w:pPr>
      <w:r>
        <w:rPr>
          <w:rFonts w:eastAsia="宋体" w:hint="eastAsia"/>
          <w:lang w:val="en-US" w:eastAsia="zh-CN"/>
        </w:rPr>
        <w:t>In our companion contribution for UCI enhancement</w:t>
      </w:r>
      <w:r>
        <w:rPr>
          <w:rFonts w:eastAsia="宋体"/>
          <w:lang w:val="en-US" w:eastAsia="zh-CN"/>
        </w:rPr>
        <w:t xml:space="preserve"> </w:t>
      </w:r>
      <w:r>
        <w:rPr>
          <w:rFonts w:eastAsia="宋体" w:hint="eastAsia"/>
          <w:lang w:val="en-US" w:eastAsia="zh-CN"/>
        </w:rPr>
        <w:t xml:space="preserve">[5], we found that 1 bit HARQ-ACK codebook indication may be needed to differentiate the codebook constructed for different service types. </w:t>
      </w:r>
      <w:r>
        <w:rPr>
          <w:rFonts w:eastAsia="等线" w:hint="eastAsia"/>
          <w:lang w:val="en-US" w:eastAsia="zh-CN"/>
        </w:rPr>
        <w:t xml:space="preserve">Details should be discussed and decided under </w:t>
      </w:r>
      <w:r>
        <w:rPr>
          <w:rFonts w:eastAsia="宋体" w:hint="eastAsia"/>
          <w:lang w:val="en-US" w:eastAsia="zh-CN"/>
        </w:rPr>
        <w:t xml:space="preserve">UCI enhancement </w:t>
      </w:r>
      <w:r>
        <w:rPr>
          <w:rFonts w:eastAsia="等线" w:hint="eastAsia"/>
          <w:lang w:val="en-US" w:eastAsia="zh-CN"/>
        </w:rPr>
        <w:t>agenda.</w:t>
      </w:r>
    </w:p>
    <w:p w:rsidR="004D387B" w:rsidRDefault="00555934" w:rsidP="00555934">
      <w:pPr>
        <w:snapToGrid w:val="0"/>
        <w:spacing w:after="0"/>
        <w:rPr>
          <w:rFonts w:eastAsiaTheme="minorEastAsia"/>
          <w:i/>
          <w:iCs/>
          <w:szCs w:val="22"/>
          <w:lang w:val="en-US" w:eastAsia="zh-CN"/>
        </w:rPr>
      </w:pPr>
      <w:r>
        <w:rPr>
          <w:rFonts w:eastAsiaTheme="minorEastAsia" w:hint="eastAsia"/>
          <w:b/>
          <w:bCs/>
          <w:i/>
          <w:iCs/>
          <w:szCs w:val="22"/>
          <w:lang w:val="en-US" w:eastAsia="zh-CN"/>
        </w:rPr>
        <w:t xml:space="preserve">Proposal 5: </w:t>
      </w:r>
      <w:r>
        <w:rPr>
          <w:rFonts w:eastAsiaTheme="minorEastAsia" w:hint="eastAsia"/>
          <w:i/>
          <w:iCs/>
          <w:szCs w:val="22"/>
          <w:lang w:val="en-US" w:eastAsia="zh-CN"/>
        </w:rPr>
        <w:t xml:space="preserve">Whether introducing the following bit fields </w:t>
      </w:r>
      <w:r>
        <w:rPr>
          <w:rFonts w:eastAsia="等线" w:hint="eastAsia"/>
          <w:i/>
          <w:iCs/>
          <w:lang w:val="en-US" w:eastAsia="zh-CN"/>
        </w:rPr>
        <w:t>should be further decided in the relative agenda</w:t>
      </w:r>
      <w:r>
        <w:rPr>
          <w:rFonts w:eastAsia="等线"/>
          <w:i/>
          <w:iCs/>
          <w:lang w:val="en-US" w:eastAsia="zh-CN"/>
        </w:rPr>
        <w:t>s</w:t>
      </w:r>
      <w:r>
        <w:rPr>
          <w:rFonts w:eastAsiaTheme="minorEastAsia" w:hint="eastAsia"/>
          <w:i/>
          <w:iCs/>
          <w:szCs w:val="22"/>
          <w:lang w:val="en-US" w:eastAsia="zh-CN"/>
        </w:rPr>
        <w:t>.</w:t>
      </w:r>
    </w:p>
    <w:p w:rsidR="004D387B" w:rsidRDefault="00555934">
      <w:pPr>
        <w:pStyle w:val="afa"/>
        <w:numPr>
          <w:ilvl w:val="1"/>
          <w:numId w:val="3"/>
        </w:numPr>
        <w:snapToGrid w:val="0"/>
        <w:spacing w:after="120"/>
        <w:rPr>
          <w:i/>
          <w:iCs/>
          <w:color w:val="000000"/>
          <w:kern w:val="2"/>
          <w:szCs w:val="21"/>
          <w:lang w:val="en-US" w:eastAsia="zh-CN"/>
        </w:rPr>
      </w:pPr>
      <w:r>
        <w:rPr>
          <w:rFonts w:hint="eastAsia"/>
          <w:i/>
          <w:iCs/>
          <w:color w:val="000000"/>
          <w:kern w:val="2"/>
          <w:szCs w:val="21"/>
          <w:lang w:val="en-US" w:eastAsia="zh-CN"/>
        </w:rPr>
        <w:t>Repetition factor</w:t>
      </w:r>
    </w:p>
    <w:p w:rsidR="004D387B" w:rsidRDefault="00555934">
      <w:pPr>
        <w:pStyle w:val="afa"/>
        <w:numPr>
          <w:ilvl w:val="1"/>
          <w:numId w:val="3"/>
        </w:numPr>
        <w:snapToGrid w:val="0"/>
        <w:spacing w:after="120"/>
        <w:rPr>
          <w:i/>
          <w:iCs/>
          <w:color w:val="000000"/>
          <w:kern w:val="2"/>
          <w:szCs w:val="21"/>
          <w:lang w:val="en-US" w:eastAsia="zh-CN"/>
        </w:rPr>
      </w:pPr>
      <w:r>
        <w:rPr>
          <w:rFonts w:hint="eastAsia"/>
          <w:i/>
          <w:iCs/>
          <w:color w:val="000000"/>
          <w:kern w:val="2"/>
          <w:szCs w:val="21"/>
          <w:lang w:val="en-US" w:eastAsia="zh-CN"/>
        </w:rPr>
        <w:t>Priority indication</w:t>
      </w:r>
    </w:p>
    <w:p w:rsidR="004D387B" w:rsidRDefault="00555934">
      <w:pPr>
        <w:pStyle w:val="afa"/>
        <w:numPr>
          <w:ilvl w:val="1"/>
          <w:numId w:val="3"/>
        </w:numPr>
        <w:snapToGrid w:val="0"/>
        <w:spacing w:after="120"/>
        <w:rPr>
          <w:i/>
          <w:iCs/>
          <w:color w:val="000000"/>
          <w:kern w:val="2"/>
          <w:szCs w:val="21"/>
          <w:lang w:val="en-US" w:eastAsia="zh-CN"/>
        </w:rPr>
      </w:pPr>
      <w:r>
        <w:rPr>
          <w:rFonts w:eastAsia="宋体"/>
          <w:i/>
          <w:iCs/>
          <w:lang w:val="en-US" w:eastAsia="zh-CN"/>
        </w:rPr>
        <w:t>HARQ-ACK codebook</w:t>
      </w:r>
    </w:p>
    <w:p w:rsidR="004D387B" w:rsidRDefault="00555934">
      <w:pPr>
        <w:pStyle w:val="1"/>
        <w:spacing w:before="180"/>
      </w:pPr>
      <w:r>
        <w:rPr>
          <w:rFonts w:hint="eastAsia"/>
        </w:rPr>
        <w:t>PDCCH monitoring capability</w:t>
      </w:r>
    </w:p>
    <w:p w:rsidR="004D387B" w:rsidRDefault="00555934">
      <w:pPr>
        <w:pStyle w:val="2"/>
        <w:widowControl w:val="0"/>
        <w:numPr>
          <w:ilvl w:val="1"/>
          <w:numId w:val="1"/>
        </w:numPr>
        <w:overflowPunct/>
        <w:spacing w:after="260"/>
        <w:ind w:left="576" w:hanging="576"/>
        <w:jc w:val="left"/>
        <w:textAlignment w:val="auto"/>
        <w:rPr>
          <w:rFonts w:eastAsia="黑体"/>
          <w:b/>
          <w:bCs w:val="0"/>
          <w:iCs w:val="0"/>
          <w:sz w:val="24"/>
          <w:szCs w:val="24"/>
          <w:lang w:eastAsia="zh-CN"/>
        </w:rPr>
      </w:pPr>
      <w:r>
        <w:rPr>
          <w:rFonts w:eastAsia="黑体" w:hint="eastAsia"/>
          <w:b/>
          <w:bCs w:val="0"/>
          <w:iCs w:val="0"/>
          <w:sz w:val="24"/>
          <w:szCs w:val="24"/>
          <w:lang w:eastAsia="zh-CN"/>
        </w:rPr>
        <w:t>Discussion on the new candidates of (X</w:t>
      </w:r>
      <w:proofErr w:type="gramStart"/>
      <w:r>
        <w:rPr>
          <w:rFonts w:eastAsia="黑体" w:hint="eastAsia"/>
          <w:b/>
          <w:bCs w:val="0"/>
          <w:iCs w:val="0"/>
          <w:sz w:val="24"/>
          <w:szCs w:val="24"/>
          <w:lang w:eastAsia="zh-CN"/>
        </w:rPr>
        <w:t>,Y</w:t>
      </w:r>
      <w:proofErr w:type="gramEnd"/>
      <w:r>
        <w:rPr>
          <w:rFonts w:eastAsia="黑体" w:hint="eastAsia"/>
          <w:b/>
          <w:bCs w:val="0"/>
          <w:iCs w:val="0"/>
          <w:sz w:val="24"/>
          <w:szCs w:val="24"/>
          <w:lang w:eastAsia="zh-CN"/>
        </w:rPr>
        <w:t>)</w:t>
      </w:r>
    </w:p>
    <w:p w:rsidR="004D387B" w:rsidRDefault="00555934">
      <w:pPr>
        <w:snapToGrid w:val="0"/>
        <w:rPr>
          <w:color w:val="000000" w:themeColor="text1"/>
          <w:kern w:val="2"/>
          <w:lang w:val="en-US" w:eastAsia="zh-CN"/>
        </w:rPr>
      </w:pPr>
      <w:r>
        <w:rPr>
          <w:rFonts w:eastAsia="宋体" w:hint="eastAsia"/>
          <w:lang w:val="en-US" w:eastAsia="zh-CN"/>
        </w:rPr>
        <w:t xml:space="preserve">Based on offline summary [6], </w:t>
      </w:r>
      <w:r>
        <w:rPr>
          <w:color w:val="000000"/>
          <w:kern w:val="2"/>
          <w:lang w:eastAsia="zh-CN"/>
        </w:rPr>
        <w:t>increased PDCCH monitoring capability with limitation on the maximum number of non-</w:t>
      </w:r>
      <w:r>
        <w:rPr>
          <w:color w:val="000000" w:themeColor="text1"/>
          <w:kern w:val="2"/>
          <w:lang w:eastAsia="zh-CN"/>
        </w:rPr>
        <w:t>overlapping CCEs for channel estimation per PDCCH monitoring span</w:t>
      </w:r>
      <w:r>
        <w:rPr>
          <w:rFonts w:hint="eastAsia"/>
          <w:color w:val="000000" w:themeColor="text1"/>
          <w:kern w:val="2"/>
          <w:lang w:val="en-US" w:eastAsia="zh-CN"/>
        </w:rPr>
        <w:t xml:space="preserve"> was discussed</w:t>
      </w:r>
      <w:r>
        <w:rPr>
          <w:color w:val="000000" w:themeColor="text1"/>
          <w:kern w:val="2"/>
          <w:lang w:eastAsia="zh-CN"/>
        </w:rPr>
        <w:t>.</w:t>
      </w:r>
      <w:r>
        <w:rPr>
          <w:rFonts w:hint="eastAsia"/>
          <w:color w:val="000000" w:themeColor="text1"/>
          <w:kern w:val="2"/>
          <w:lang w:val="en-US" w:eastAsia="zh-CN"/>
        </w:rPr>
        <w:t xml:space="preserve"> The definition of PDCCH span was clarified in UE feature discu</w:t>
      </w:r>
      <w:r w:rsidR="00045B7C">
        <w:rPr>
          <w:rFonts w:hint="eastAsia"/>
          <w:color w:val="000000" w:themeColor="text1"/>
          <w:kern w:val="2"/>
          <w:lang w:val="en-US" w:eastAsia="zh-CN"/>
        </w:rPr>
        <w:t>ssion in the RAN1#96BIS meeting</w:t>
      </w:r>
      <w:r w:rsidR="00045B7C">
        <w:rPr>
          <w:color w:val="000000" w:themeColor="text1"/>
          <w:kern w:val="2"/>
          <w:lang w:val="en-US" w:eastAsia="zh-CN"/>
        </w:rPr>
        <w:t>,</w:t>
      </w:r>
      <w:r>
        <w:rPr>
          <w:rFonts w:hint="eastAsia"/>
          <w:color w:val="000000" w:themeColor="text1"/>
          <w:kern w:val="2"/>
          <w:lang w:val="en-US" w:eastAsia="zh-CN"/>
        </w:rPr>
        <w:t xml:space="preserve"> where </w:t>
      </w:r>
      <w:r>
        <w:rPr>
          <w:bCs/>
          <w:color w:val="000000" w:themeColor="text1"/>
          <w:lang w:eastAsia="zh-CN"/>
        </w:rPr>
        <w:t xml:space="preserve">there is a minimum time separation of X OFDM symbols (including the cross-slot boundary case) between the start of two spans, </w:t>
      </w:r>
      <w:r>
        <w:rPr>
          <w:rFonts w:hint="eastAsia"/>
          <w:bCs/>
          <w:color w:val="000000" w:themeColor="text1"/>
          <w:lang w:val="en-US" w:eastAsia="zh-CN"/>
        </w:rPr>
        <w:t xml:space="preserve">and </w:t>
      </w:r>
      <w:r>
        <w:rPr>
          <w:bCs/>
          <w:color w:val="000000" w:themeColor="text1"/>
          <w:lang w:eastAsia="zh-CN"/>
        </w:rPr>
        <w:t>each span is of length up to Y consecutive OFDM symbols of a slot</w:t>
      </w:r>
      <w:r>
        <w:rPr>
          <w:rFonts w:hint="eastAsia"/>
          <w:bCs/>
          <w:color w:val="000000" w:themeColor="text1"/>
          <w:lang w:val="en-US" w:eastAsia="zh-CN"/>
        </w:rPr>
        <w:t xml:space="preserve">, and many limitations on span per slot are also defined. In our views, the definition of </w:t>
      </w:r>
      <w:r>
        <w:rPr>
          <w:color w:val="000000" w:themeColor="text1"/>
          <w:kern w:val="2"/>
          <w:lang w:eastAsia="zh-CN"/>
        </w:rPr>
        <w:t>PDCCH monitoring span</w:t>
      </w:r>
      <w:r>
        <w:rPr>
          <w:rFonts w:hint="eastAsia"/>
          <w:color w:val="000000" w:themeColor="text1"/>
          <w:kern w:val="2"/>
          <w:lang w:val="en-US" w:eastAsia="zh-CN"/>
        </w:rPr>
        <w:t xml:space="preserve"> in Rel-15 could be reused in Rel-16 URLLC. </w:t>
      </w:r>
    </w:p>
    <w:p w:rsidR="004D387B" w:rsidRDefault="00555934">
      <w:pPr>
        <w:snapToGrid w:val="0"/>
        <w:rPr>
          <w:color w:val="000000" w:themeColor="text1"/>
          <w:kern w:val="2"/>
          <w:lang w:val="en-US" w:eastAsia="zh-CN"/>
        </w:rPr>
      </w:pPr>
      <w:r>
        <w:rPr>
          <w:rFonts w:eastAsiaTheme="minorEastAsia" w:hint="eastAsia"/>
          <w:b/>
          <w:bCs/>
          <w:i/>
          <w:iCs/>
          <w:color w:val="000000" w:themeColor="text1"/>
          <w:szCs w:val="22"/>
          <w:lang w:val="en-US" w:eastAsia="zh-CN"/>
        </w:rPr>
        <w:t xml:space="preserve">Proposal 6: </w:t>
      </w:r>
      <w:r>
        <w:rPr>
          <w:bCs/>
          <w:i/>
          <w:iCs/>
          <w:color w:val="000000" w:themeColor="text1"/>
          <w:lang w:val="en-US" w:eastAsia="zh-CN"/>
        </w:rPr>
        <w:t xml:space="preserve">The definition of </w:t>
      </w:r>
      <w:r>
        <w:rPr>
          <w:i/>
          <w:iCs/>
          <w:color w:val="000000" w:themeColor="text1"/>
          <w:kern w:val="2"/>
          <w:lang w:eastAsia="zh-CN"/>
        </w:rPr>
        <w:t>PDCCH monitoring span</w:t>
      </w:r>
      <w:r>
        <w:rPr>
          <w:i/>
          <w:iCs/>
          <w:color w:val="000000" w:themeColor="text1"/>
          <w:kern w:val="2"/>
          <w:lang w:val="en-US" w:eastAsia="zh-CN"/>
        </w:rPr>
        <w:t xml:space="preserve"> in Rel-15 could be reused in Rel-16 URLLC. </w:t>
      </w:r>
    </w:p>
    <w:p w:rsidR="004D387B" w:rsidRDefault="00555934">
      <w:pPr>
        <w:snapToGrid w:val="0"/>
        <w:rPr>
          <w:rFonts w:eastAsia="宋体"/>
          <w:lang w:val="en-US" w:eastAsia="zh-CN"/>
        </w:rPr>
      </w:pPr>
      <w:r>
        <w:rPr>
          <w:rFonts w:hint="eastAsia"/>
          <w:color w:val="000000"/>
          <w:kern w:val="2"/>
          <w:lang w:val="en-US" w:eastAsia="zh-CN"/>
        </w:rPr>
        <w:t xml:space="preserve">In Rel-15, </w:t>
      </w:r>
      <w:r>
        <w:rPr>
          <w:rFonts w:eastAsia="宋体" w:hint="eastAsia"/>
          <w:lang w:val="en-US" w:eastAsia="zh-CN"/>
        </w:rPr>
        <w:t>c</w:t>
      </w:r>
      <w:proofErr w:type="spellStart"/>
      <w:r>
        <w:t>andidate</w:t>
      </w:r>
      <w:proofErr w:type="spellEnd"/>
      <w:r>
        <w:t xml:space="preserve"> value</w:t>
      </w:r>
      <w:r>
        <w:rPr>
          <w:rFonts w:eastAsia="宋体" w:hint="eastAsia"/>
          <w:lang w:val="en-US" w:eastAsia="zh-CN"/>
        </w:rPr>
        <w:t>s</w:t>
      </w:r>
      <w:r>
        <w:t xml:space="preserve"> for (X, Y)</w:t>
      </w:r>
      <w:r>
        <w:rPr>
          <w:rFonts w:eastAsia="宋体" w:hint="eastAsia"/>
          <w:lang w:val="en-US" w:eastAsia="zh-CN"/>
        </w:rPr>
        <w:t xml:space="preserve"> are </w:t>
      </w:r>
      <w:r>
        <w:t>{(7, 3)}</w:t>
      </w:r>
      <w:r>
        <w:rPr>
          <w:rFonts w:eastAsia="宋体" w:hint="eastAsia"/>
          <w:lang w:val="en-US" w:eastAsia="zh-CN"/>
        </w:rPr>
        <w:t xml:space="preserve"> or {</w:t>
      </w:r>
      <w:r>
        <w:t>(4, 3)</w:t>
      </w:r>
      <w:r>
        <w:rPr>
          <w:rFonts w:eastAsia="宋体" w:hint="eastAsia"/>
          <w:lang w:val="en-US" w:eastAsia="zh-CN"/>
        </w:rPr>
        <w:t xml:space="preserve"> and</w:t>
      </w:r>
      <w:r>
        <w:rPr>
          <w:rFonts w:eastAsia="宋体"/>
          <w:lang w:val="en-US" w:eastAsia="zh-CN"/>
        </w:rPr>
        <w:t xml:space="preserve"> </w:t>
      </w:r>
      <w:r>
        <w:t>(7, 3)</w:t>
      </w:r>
      <w:r>
        <w:rPr>
          <w:rFonts w:eastAsia="宋体" w:hint="eastAsia"/>
          <w:lang w:val="en-US" w:eastAsia="zh-CN"/>
        </w:rPr>
        <w:t xml:space="preserve">} or </w:t>
      </w:r>
      <w:proofErr w:type="gramStart"/>
      <w:r>
        <w:rPr>
          <w:rFonts w:eastAsia="宋体" w:hint="eastAsia"/>
          <w:lang w:val="en-US" w:eastAsia="zh-CN"/>
        </w:rPr>
        <w:t>{</w:t>
      </w:r>
      <w:r>
        <w:t xml:space="preserve"> (</w:t>
      </w:r>
      <w:proofErr w:type="gramEnd"/>
      <w:r>
        <w:t>2, 2)</w:t>
      </w:r>
      <w:r>
        <w:rPr>
          <w:rFonts w:eastAsia="宋体" w:hint="eastAsia"/>
          <w:lang w:val="en-US" w:eastAsia="zh-CN"/>
        </w:rPr>
        <w:t xml:space="preserve"> and</w:t>
      </w:r>
      <w:r>
        <w:rPr>
          <w:rFonts w:eastAsia="宋体"/>
          <w:lang w:val="en-US" w:eastAsia="zh-CN"/>
        </w:rPr>
        <w:t xml:space="preserve"> </w:t>
      </w:r>
      <w:r>
        <w:t>(4, 3)</w:t>
      </w:r>
      <w:r>
        <w:rPr>
          <w:rFonts w:eastAsia="宋体" w:hint="eastAsia"/>
          <w:lang w:val="en-US" w:eastAsia="zh-CN"/>
        </w:rPr>
        <w:t xml:space="preserve"> and </w:t>
      </w:r>
      <w:r>
        <w:t>(7, 3)</w:t>
      </w:r>
      <w:r>
        <w:rPr>
          <w:rFonts w:eastAsia="宋体" w:hint="eastAsia"/>
          <w:lang w:val="en-US" w:eastAsia="zh-CN"/>
        </w:rPr>
        <w:t xml:space="preserve">}. During the offline discussion, more candidate values for (X,Y) were proposed, such as (1,1), (2,1), (4,1), (4,2), (7,1), (7,2). So we should first discuss </w:t>
      </w:r>
      <w:r>
        <w:rPr>
          <w:rFonts w:eastAsia="宋体"/>
          <w:lang w:val="en-US" w:eastAsia="zh-CN"/>
        </w:rPr>
        <w:t xml:space="preserve">if </w:t>
      </w:r>
      <w:r>
        <w:rPr>
          <w:rFonts w:eastAsia="宋体" w:hint="eastAsia"/>
          <w:lang w:val="en-US" w:eastAsia="zh-CN"/>
        </w:rPr>
        <w:t>these additional candidate values for (X</w:t>
      </w:r>
      <w:proofErr w:type="gramStart"/>
      <w:r>
        <w:rPr>
          <w:rFonts w:eastAsia="宋体" w:hint="eastAsia"/>
          <w:lang w:val="en-US" w:eastAsia="zh-CN"/>
        </w:rPr>
        <w:t>,Y</w:t>
      </w:r>
      <w:proofErr w:type="gramEnd"/>
      <w:r>
        <w:rPr>
          <w:rFonts w:eastAsia="宋体" w:hint="eastAsia"/>
          <w:lang w:val="en-US" w:eastAsia="zh-CN"/>
        </w:rPr>
        <w:t>) are necessary or not.</w:t>
      </w:r>
    </w:p>
    <w:p w:rsidR="004D387B" w:rsidRDefault="00555934">
      <w:pPr>
        <w:pStyle w:val="210"/>
        <w:numPr>
          <w:ilvl w:val="0"/>
          <w:numId w:val="4"/>
        </w:numPr>
        <w:spacing w:afterLines="50"/>
        <w:ind w:firstLineChars="0"/>
        <w:rPr>
          <w:rFonts w:eastAsiaTheme="minorEastAsia"/>
          <w:b/>
          <w:bCs/>
          <w:sz w:val="21"/>
          <w:szCs w:val="24"/>
          <w:u w:val="single"/>
          <w:lang w:val="en-US" w:eastAsia="zh-CN"/>
        </w:rPr>
      </w:pPr>
      <w:r>
        <w:rPr>
          <w:rFonts w:eastAsiaTheme="minorEastAsia" w:hint="eastAsia"/>
          <w:b/>
          <w:bCs/>
          <w:sz w:val="21"/>
          <w:szCs w:val="24"/>
          <w:u w:val="single"/>
          <w:lang w:val="en-US" w:eastAsia="zh-CN"/>
        </w:rPr>
        <w:t>Comparing (2,1) with (2,2)</w:t>
      </w:r>
    </w:p>
    <w:p w:rsidR="004D387B" w:rsidRDefault="00555934">
      <w:pPr>
        <w:snapToGrid w:val="0"/>
        <w:rPr>
          <w:rFonts w:eastAsia="宋体"/>
          <w:color w:val="000000"/>
          <w:kern w:val="2"/>
          <w:lang w:val="en-US" w:eastAsia="zh-CN"/>
        </w:rPr>
      </w:pPr>
      <w:r>
        <w:rPr>
          <w:rFonts w:eastAsia="宋体" w:hint="eastAsia"/>
          <w:color w:val="000000"/>
          <w:kern w:val="2"/>
          <w:lang w:val="en-US" w:eastAsia="zh-CN"/>
        </w:rPr>
        <w:t>If one of the CORESET duration is larger than Y=1, introducing (2</w:t>
      </w:r>
      <w:proofErr w:type="gramStart"/>
      <w:r>
        <w:rPr>
          <w:rFonts w:eastAsia="宋体" w:hint="eastAsia"/>
          <w:color w:val="000000"/>
          <w:kern w:val="2"/>
          <w:lang w:val="en-US" w:eastAsia="zh-CN"/>
        </w:rPr>
        <w:t>,1</w:t>
      </w:r>
      <w:proofErr w:type="gramEnd"/>
      <w:r>
        <w:rPr>
          <w:rFonts w:eastAsia="宋体" w:hint="eastAsia"/>
          <w:color w:val="000000"/>
          <w:kern w:val="2"/>
          <w:lang w:val="en-US" w:eastAsia="zh-CN"/>
        </w:rPr>
        <w:t xml:space="preserve">) is useless because the span pattern is the same for both (2,2) and (2,1). As shown in Figure 3, the largest CORESET duration is 2, then span duration equals 2 and the span pattern are same for both (2,2) and (2,1). </w:t>
      </w:r>
    </w:p>
    <w:p w:rsidR="004D387B" w:rsidRDefault="00555934">
      <w:pPr>
        <w:snapToGrid w:val="0"/>
        <w:rPr>
          <w:rFonts w:eastAsia="宋体"/>
          <w:color w:val="000000"/>
          <w:kern w:val="2"/>
          <w:lang w:val="en-US" w:eastAsia="zh-CN"/>
        </w:rPr>
      </w:pPr>
      <w:r>
        <w:rPr>
          <w:rFonts w:eastAsia="宋体" w:hint="eastAsia"/>
          <w:color w:val="000000"/>
          <w:kern w:val="2"/>
          <w:lang w:val="en-US" w:eastAsia="zh-CN"/>
        </w:rPr>
        <w:t>If all of the CORESET duration are equal to Y=1, the span pattern could be different for (2</w:t>
      </w:r>
      <w:proofErr w:type="gramStart"/>
      <w:r>
        <w:rPr>
          <w:rFonts w:eastAsia="宋体" w:hint="eastAsia"/>
          <w:color w:val="000000"/>
          <w:kern w:val="2"/>
          <w:lang w:val="en-US" w:eastAsia="zh-CN"/>
        </w:rPr>
        <w:t>,2</w:t>
      </w:r>
      <w:proofErr w:type="gramEnd"/>
      <w:r>
        <w:rPr>
          <w:rFonts w:eastAsia="宋体" w:hint="eastAsia"/>
          <w:color w:val="000000"/>
          <w:kern w:val="2"/>
          <w:lang w:val="en-US" w:eastAsia="zh-CN"/>
        </w:rPr>
        <w:t>) and (2,1). It can be found that span (2</w:t>
      </w:r>
      <w:proofErr w:type="gramStart"/>
      <w:r>
        <w:rPr>
          <w:rFonts w:eastAsia="宋体" w:hint="eastAsia"/>
          <w:color w:val="000000"/>
          <w:kern w:val="2"/>
          <w:lang w:val="en-US" w:eastAsia="zh-CN"/>
        </w:rPr>
        <w:t>,2</w:t>
      </w:r>
      <w:proofErr w:type="gramEnd"/>
      <w:r>
        <w:rPr>
          <w:rFonts w:eastAsia="宋体" w:hint="eastAsia"/>
          <w:color w:val="000000"/>
          <w:kern w:val="2"/>
          <w:lang w:val="en-US" w:eastAsia="zh-CN"/>
        </w:rPr>
        <w:t>) provides more flexibility in terms of monitoring occasion(MO) allocation. Because span (2</w:t>
      </w:r>
      <w:proofErr w:type="gramStart"/>
      <w:r>
        <w:rPr>
          <w:rFonts w:eastAsia="宋体" w:hint="eastAsia"/>
          <w:color w:val="000000"/>
          <w:kern w:val="2"/>
          <w:lang w:val="en-US" w:eastAsia="zh-CN"/>
        </w:rPr>
        <w:t>,1</w:t>
      </w:r>
      <w:proofErr w:type="gramEnd"/>
      <w:r>
        <w:rPr>
          <w:rFonts w:eastAsia="宋体" w:hint="eastAsia"/>
          <w:color w:val="000000"/>
          <w:kern w:val="2"/>
          <w:lang w:val="en-US" w:eastAsia="zh-CN"/>
        </w:rPr>
        <w:t xml:space="preserve">) can never support the case that two MOs both with 1 symbol duration are adjacent to each other. An example is shown in Figure </w:t>
      </w:r>
      <w:r>
        <w:rPr>
          <w:rFonts w:eastAsia="宋体"/>
          <w:color w:val="000000"/>
          <w:kern w:val="2"/>
          <w:lang w:val="en-US" w:eastAsia="zh-CN"/>
        </w:rPr>
        <w:t>4</w:t>
      </w:r>
      <w:r>
        <w:rPr>
          <w:rFonts w:eastAsia="宋体" w:hint="eastAsia"/>
          <w:color w:val="000000"/>
          <w:kern w:val="2"/>
          <w:lang w:val="en-US" w:eastAsia="zh-CN"/>
        </w:rPr>
        <w:t>, where the two MOs in the red box with a cross mark cannot be supported by span (2</w:t>
      </w:r>
      <w:proofErr w:type="gramStart"/>
      <w:r>
        <w:rPr>
          <w:rFonts w:eastAsia="宋体" w:hint="eastAsia"/>
          <w:color w:val="000000"/>
          <w:kern w:val="2"/>
          <w:lang w:val="en-US" w:eastAsia="zh-CN"/>
        </w:rPr>
        <w:t>,1</w:t>
      </w:r>
      <w:proofErr w:type="gramEnd"/>
      <w:r>
        <w:rPr>
          <w:rFonts w:eastAsia="宋体" w:hint="eastAsia"/>
          <w:color w:val="000000"/>
          <w:kern w:val="2"/>
          <w:lang w:val="en-US" w:eastAsia="zh-CN"/>
        </w:rPr>
        <w:t>) but can be supported by span (2,2).  As a result, we prefer not introduc</w:t>
      </w:r>
      <w:r>
        <w:rPr>
          <w:rFonts w:eastAsia="宋体"/>
          <w:color w:val="000000"/>
          <w:kern w:val="2"/>
          <w:lang w:val="en-US" w:eastAsia="zh-CN"/>
        </w:rPr>
        <w:t>ing</w:t>
      </w:r>
      <w:r>
        <w:rPr>
          <w:rFonts w:eastAsia="宋体" w:hint="eastAsia"/>
          <w:color w:val="000000"/>
          <w:kern w:val="2"/>
          <w:lang w:val="en-US" w:eastAsia="zh-CN"/>
        </w:rPr>
        <w:t xml:space="preserve"> span (2</w:t>
      </w:r>
      <w:proofErr w:type="gramStart"/>
      <w:r>
        <w:rPr>
          <w:rFonts w:eastAsia="宋体" w:hint="eastAsia"/>
          <w:color w:val="000000"/>
          <w:kern w:val="2"/>
          <w:lang w:val="en-US" w:eastAsia="zh-CN"/>
        </w:rPr>
        <w:t>,1</w:t>
      </w:r>
      <w:proofErr w:type="gramEnd"/>
      <w:r>
        <w:rPr>
          <w:rFonts w:eastAsia="宋体" w:hint="eastAsia"/>
          <w:color w:val="000000"/>
          <w:kern w:val="2"/>
          <w:lang w:val="en-US" w:eastAsia="zh-CN"/>
        </w:rPr>
        <w:t>). Furthermore, the same observation can be obtained when comparing (X</w:t>
      </w:r>
      <w:proofErr w:type="gramStart"/>
      <w:r>
        <w:rPr>
          <w:rFonts w:eastAsia="宋体" w:hint="eastAsia"/>
          <w:color w:val="000000"/>
          <w:kern w:val="2"/>
          <w:lang w:val="en-US" w:eastAsia="zh-CN"/>
        </w:rPr>
        <w:t>,1</w:t>
      </w:r>
      <w:proofErr w:type="gramEnd"/>
      <w:r>
        <w:rPr>
          <w:rFonts w:eastAsia="宋体" w:hint="eastAsia"/>
          <w:color w:val="000000"/>
          <w:kern w:val="2"/>
          <w:lang w:val="en-US" w:eastAsia="zh-CN"/>
        </w:rPr>
        <w:t xml:space="preserve">), (X,2) with (X,3) in case of X = 4 or 7. </w:t>
      </w:r>
    </w:p>
    <w:p w:rsidR="004D387B" w:rsidRDefault="00555934">
      <w:pPr>
        <w:snapToGrid w:val="0"/>
        <w:jc w:val="center"/>
      </w:pPr>
      <w:r>
        <w:rPr>
          <w:noProof/>
          <w:lang w:val="en-US" w:eastAsia="zh-CN"/>
        </w:rPr>
        <w:drawing>
          <wp:inline distT="0" distB="0" distL="114300" distR="114300">
            <wp:extent cx="3299460" cy="793115"/>
            <wp:effectExtent l="0" t="0" r="15240" b="6985"/>
            <wp:docPr id="4"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7"/>
                    <pic:cNvPicPr>
                      <a:picLocks noChangeAspect="1"/>
                    </pic:cNvPicPr>
                  </pic:nvPicPr>
                  <pic:blipFill>
                    <a:blip r:embed="rId26"/>
                    <a:stretch>
                      <a:fillRect/>
                    </a:stretch>
                  </pic:blipFill>
                  <pic:spPr>
                    <a:xfrm>
                      <a:off x="0" y="0"/>
                      <a:ext cx="3299460" cy="793115"/>
                    </a:xfrm>
                    <a:prstGeom prst="rect">
                      <a:avLst/>
                    </a:prstGeom>
                    <a:noFill/>
                    <a:ln>
                      <a:noFill/>
                    </a:ln>
                  </pic:spPr>
                </pic:pic>
              </a:graphicData>
            </a:graphic>
          </wp:inline>
        </w:drawing>
      </w:r>
    </w:p>
    <w:p w:rsidR="004D387B" w:rsidRDefault="00555934">
      <w:pPr>
        <w:snapToGrid w:val="0"/>
        <w:jc w:val="center"/>
        <w:rPr>
          <w:rFonts w:eastAsia="宋体"/>
          <w:b/>
          <w:bCs/>
          <w:lang w:val="en-US" w:eastAsia="zh-CN"/>
        </w:rPr>
      </w:pPr>
      <w:r>
        <w:rPr>
          <w:rFonts w:eastAsia="宋体" w:hint="eastAsia"/>
          <w:b/>
          <w:bCs/>
          <w:lang w:val="en-US" w:eastAsia="zh-CN"/>
        </w:rPr>
        <w:t>Figure 3: An example of span pattern for (2</w:t>
      </w:r>
      <w:proofErr w:type="gramStart"/>
      <w:r>
        <w:rPr>
          <w:rFonts w:eastAsia="宋体" w:hint="eastAsia"/>
          <w:b/>
          <w:bCs/>
          <w:lang w:val="en-US" w:eastAsia="zh-CN"/>
        </w:rPr>
        <w:t>,1</w:t>
      </w:r>
      <w:proofErr w:type="gramEnd"/>
      <w:r>
        <w:rPr>
          <w:rFonts w:eastAsia="宋体" w:hint="eastAsia"/>
          <w:b/>
          <w:bCs/>
          <w:lang w:val="en-US" w:eastAsia="zh-CN"/>
        </w:rPr>
        <w:t xml:space="preserve">) and (2,2) with the </w:t>
      </w:r>
      <w:r>
        <w:rPr>
          <w:rFonts w:eastAsia="宋体"/>
          <w:b/>
          <w:bCs/>
          <w:color w:val="000000"/>
          <w:kern w:val="2"/>
          <w:lang w:val="en-US" w:eastAsia="zh-CN"/>
        </w:rPr>
        <w:t>maximum</w:t>
      </w:r>
      <w:r>
        <w:rPr>
          <w:rFonts w:eastAsia="宋体" w:hint="eastAsia"/>
          <w:b/>
          <w:bCs/>
          <w:color w:val="000000"/>
          <w:kern w:val="2"/>
          <w:lang w:val="en-US" w:eastAsia="zh-CN"/>
        </w:rPr>
        <w:t xml:space="preserve"> CORESET duration larger than Y=1</w:t>
      </w:r>
    </w:p>
    <w:p w:rsidR="004D387B" w:rsidRDefault="00555934">
      <w:pPr>
        <w:snapToGrid w:val="0"/>
        <w:jc w:val="center"/>
        <w:rPr>
          <w:rFonts w:eastAsia="宋体"/>
          <w:lang w:val="en-US" w:eastAsia="zh-CN"/>
        </w:rPr>
      </w:pPr>
      <w:r>
        <w:rPr>
          <w:noProof/>
          <w:lang w:val="en-US" w:eastAsia="zh-CN"/>
        </w:rPr>
        <w:lastRenderedPageBreak/>
        <w:drawing>
          <wp:inline distT="0" distB="0" distL="114300" distR="114300">
            <wp:extent cx="3315970" cy="796925"/>
            <wp:effectExtent l="0" t="0" r="17780" b="3175"/>
            <wp:docPr id="5"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8"/>
                    <pic:cNvPicPr>
                      <a:picLocks noChangeAspect="1"/>
                    </pic:cNvPicPr>
                  </pic:nvPicPr>
                  <pic:blipFill>
                    <a:blip r:embed="rId27"/>
                    <a:stretch>
                      <a:fillRect/>
                    </a:stretch>
                  </pic:blipFill>
                  <pic:spPr>
                    <a:xfrm>
                      <a:off x="0" y="0"/>
                      <a:ext cx="3315970" cy="796925"/>
                    </a:xfrm>
                    <a:prstGeom prst="rect">
                      <a:avLst/>
                    </a:prstGeom>
                    <a:noFill/>
                    <a:ln>
                      <a:noFill/>
                    </a:ln>
                  </pic:spPr>
                </pic:pic>
              </a:graphicData>
            </a:graphic>
          </wp:inline>
        </w:drawing>
      </w:r>
    </w:p>
    <w:p w:rsidR="004D387B" w:rsidRDefault="00555934">
      <w:pPr>
        <w:snapToGrid w:val="0"/>
        <w:jc w:val="center"/>
        <w:rPr>
          <w:rFonts w:eastAsia="宋体"/>
          <w:lang w:val="en-US" w:eastAsia="zh-CN"/>
        </w:rPr>
      </w:pPr>
      <w:r>
        <w:rPr>
          <w:noProof/>
          <w:lang w:val="en-US" w:eastAsia="zh-CN"/>
        </w:rPr>
        <w:drawing>
          <wp:inline distT="0" distB="0" distL="114300" distR="114300">
            <wp:extent cx="3338195" cy="802005"/>
            <wp:effectExtent l="0" t="0" r="14605" b="17145"/>
            <wp:docPr id="6"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9"/>
                    <pic:cNvPicPr>
                      <a:picLocks noChangeAspect="1"/>
                    </pic:cNvPicPr>
                  </pic:nvPicPr>
                  <pic:blipFill>
                    <a:blip r:embed="rId28"/>
                    <a:stretch>
                      <a:fillRect/>
                    </a:stretch>
                  </pic:blipFill>
                  <pic:spPr>
                    <a:xfrm>
                      <a:off x="0" y="0"/>
                      <a:ext cx="3338195" cy="802005"/>
                    </a:xfrm>
                    <a:prstGeom prst="rect">
                      <a:avLst/>
                    </a:prstGeom>
                    <a:noFill/>
                    <a:ln>
                      <a:noFill/>
                    </a:ln>
                  </pic:spPr>
                </pic:pic>
              </a:graphicData>
            </a:graphic>
          </wp:inline>
        </w:drawing>
      </w:r>
    </w:p>
    <w:p w:rsidR="004D387B" w:rsidRDefault="00555934">
      <w:pPr>
        <w:snapToGrid w:val="0"/>
        <w:jc w:val="center"/>
        <w:rPr>
          <w:rFonts w:eastAsia="宋体"/>
          <w:lang w:val="en-US" w:eastAsia="zh-CN"/>
        </w:rPr>
      </w:pPr>
      <w:r>
        <w:rPr>
          <w:rFonts w:eastAsia="宋体" w:hint="eastAsia"/>
          <w:b/>
          <w:bCs/>
          <w:lang w:val="en-US" w:eastAsia="zh-CN"/>
        </w:rPr>
        <w:t>Figure 4: An example of span pattern for (2</w:t>
      </w:r>
      <w:proofErr w:type="gramStart"/>
      <w:r>
        <w:rPr>
          <w:rFonts w:eastAsia="宋体" w:hint="eastAsia"/>
          <w:b/>
          <w:bCs/>
          <w:lang w:val="en-US" w:eastAsia="zh-CN"/>
        </w:rPr>
        <w:t>,1</w:t>
      </w:r>
      <w:proofErr w:type="gramEnd"/>
      <w:r>
        <w:rPr>
          <w:rFonts w:eastAsia="宋体" w:hint="eastAsia"/>
          <w:b/>
          <w:bCs/>
          <w:lang w:val="en-US" w:eastAsia="zh-CN"/>
        </w:rPr>
        <w:t xml:space="preserve">) and (2,2) </w:t>
      </w:r>
    </w:p>
    <w:p w:rsidR="004D387B" w:rsidRDefault="00555934">
      <w:pPr>
        <w:snapToGrid w:val="0"/>
        <w:rPr>
          <w:rFonts w:eastAsiaTheme="minorEastAsia"/>
          <w:i/>
          <w:iCs/>
          <w:lang w:val="en-US" w:eastAsia="zh-CN"/>
        </w:rPr>
      </w:pPr>
      <w:r>
        <w:rPr>
          <w:rFonts w:eastAsiaTheme="minorEastAsia" w:hint="eastAsia"/>
          <w:b/>
          <w:bCs/>
          <w:i/>
          <w:iCs/>
          <w:lang w:val="en-US" w:eastAsia="zh-CN"/>
        </w:rPr>
        <w:t xml:space="preserve">Proposal 7: </w:t>
      </w:r>
      <w:r>
        <w:rPr>
          <w:rFonts w:eastAsiaTheme="minorEastAsia" w:hint="eastAsia"/>
          <w:i/>
          <w:iCs/>
          <w:lang w:val="en-US" w:eastAsia="zh-CN"/>
        </w:rPr>
        <w:t xml:space="preserve">Do not introduce the following new spans: </w:t>
      </w:r>
      <w:r>
        <w:rPr>
          <w:rFonts w:eastAsia="宋体"/>
          <w:i/>
          <w:iCs/>
          <w:lang w:val="en-US" w:eastAsia="zh-CN"/>
        </w:rPr>
        <w:t>(2,1), (4,1), (4,2), (7,1)</w:t>
      </w:r>
      <w:r>
        <w:rPr>
          <w:rFonts w:eastAsia="宋体" w:hint="eastAsia"/>
          <w:i/>
          <w:iCs/>
          <w:lang w:val="en-US" w:eastAsia="zh-CN"/>
        </w:rPr>
        <w:t xml:space="preserve"> and</w:t>
      </w:r>
      <w:r>
        <w:rPr>
          <w:rFonts w:eastAsia="宋体"/>
          <w:i/>
          <w:iCs/>
          <w:lang w:val="en-US" w:eastAsia="zh-CN"/>
        </w:rPr>
        <w:t xml:space="preserve"> (7,2)</w:t>
      </w:r>
      <w:r>
        <w:rPr>
          <w:rFonts w:eastAsiaTheme="minorEastAsia" w:hint="eastAsia"/>
          <w:i/>
          <w:iCs/>
          <w:lang w:val="en-US" w:eastAsia="zh-CN"/>
        </w:rPr>
        <w:t xml:space="preserve">. </w:t>
      </w:r>
    </w:p>
    <w:p w:rsidR="004D387B" w:rsidRDefault="00555934">
      <w:pPr>
        <w:pStyle w:val="210"/>
        <w:numPr>
          <w:ilvl w:val="0"/>
          <w:numId w:val="4"/>
        </w:numPr>
        <w:spacing w:afterLines="50"/>
        <w:ind w:firstLineChars="0"/>
        <w:rPr>
          <w:rFonts w:eastAsiaTheme="minorEastAsia"/>
          <w:b/>
          <w:bCs/>
          <w:sz w:val="21"/>
          <w:szCs w:val="24"/>
          <w:u w:val="single"/>
          <w:lang w:val="en-US" w:eastAsia="zh-CN"/>
        </w:rPr>
      </w:pPr>
      <w:r>
        <w:rPr>
          <w:rFonts w:eastAsiaTheme="minorEastAsia" w:hint="eastAsia"/>
          <w:b/>
          <w:bCs/>
          <w:sz w:val="21"/>
          <w:szCs w:val="24"/>
          <w:u w:val="single"/>
          <w:lang w:val="en-US" w:eastAsia="zh-CN"/>
        </w:rPr>
        <w:t>Introducing span (1,1) or not</w:t>
      </w:r>
    </w:p>
    <w:p w:rsidR="004D387B" w:rsidRDefault="00555934">
      <w:pPr>
        <w:snapToGrid w:val="0"/>
      </w:pPr>
      <w:r>
        <w:rPr>
          <w:rFonts w:hint="eastAsia"/>
          <w:lang w:val="en-US" w:eastAsia="zh-CN"/>
        </w:rPr>
        <w:t xml:space="preserve">As shown in Figure 5-7 with a </w:t>
      </w:r>
      <w:r>
        <w:rPr>
          <w:rFonts w:eastAsia="宋体" w:hint="eastAsia"/>
          <w:color w:val="000000"/>
          <w:kern w:val="2"/>
          <w:lang w:val="en-US" w:eastAsia="zh-CN"/>
        </w:rPr>
        <w:t>different longest CORESET duration</w:t>
      </w:r>
      <w:r>
        <w:rPr>
          <w:rFonts w:hint="eastAsia"/>
          <w:lang w:val="en-US" w:eastAsia="zh-CN"/>
        </w:rPr>
        <w:t xml:space="preserve">, the </w:t>
      </w:r>
      <w:r>
        <w:rPr>
          <w:rFonts w:eastAsia="宋体" w:hint="eastAsia"/>
          <w:color w:val="000000"/>
          <w:kern w:val="2"/>
          <w:lang w:val="en-US" w:eastAsia="zh-CN"/>
        </w:rPr>
        <w:t>flexibility for MO configurations are the same for (1</w:t>
      </w:r>
      <w:proofErr w:type="gramStart"/>
      <w:r>
        <w:rPr>
          <w:rFonts w:eastAsia="宋体" w:hint="eastAsia"/>
          <w:color w:val="000000"/>
          <w:kern w:val="2"/>
          <w:lang w:val="en-US" w:eastAsia="zh-CN"/>
        </w:rPr>
        <w:t>,1</w:t>
      </w:r>
      <w:proofErr w:type="gramEnd"/>
      <w:r>
        <w:rPr>
          <w:rFonts w:eastAsia="宋体" w:hint="eastAsia"/>
          <w:color w:val="000000"/>
          <w:kern w:val="2"/>
          <w:lang w:val="en-US" w:eastAsia="zh-CN"/>
        </w:rPr>
        <w:t>) and (2,2) although the span pattern</w:t>
      </w:r>
      <w:r w:rsidR="001F462D">
        <w:rPr>
          <w:rFonts w:eastAsia="宋体"/>
          <w:color w:val="000000"/>
          <w:kern w:val="2"/>
          <w:lang w:val="en-US" w:eastAsia="zh-CN"/>
        </w:rPr>
        <w:t>s</w:t>
      </w:r>
      <w:r>
        <w:rPr>
          <w:rFonts w:eastAsia="宋体" w:hint="eastAsia"/>
          <w:color w:val="000000"/>
          <w:kern w:val="2"/>
          <w:lang w:val="en-US" w:eastAsia="zh-CN"/>
        </w:rPr>
        <w:t xml:space="preserve"> may be different. Then, it is unnecessary to introduce (1</w:t>
      </w:r>
      <w:proofErr w:type="gramStart"/>
      <w:r>
        <w:rPr>
          <w:rFonts w:eastAsia="宋体" w:hint="eastAsia"/>
          <w:color w:val="000000"/>
          <w:kern w:val="2"/>
          <w:lang w:val="en-US" w:eastAsia="zh-CN"/>
        </w:rPr>
        <w:t>,1</w:t>
      </w:r>
      <w:proofErr w:type="gramEnd"/>
      <w:r>
        <w:rPr>
          <w:rFonts w:eastAsia="宋体" w:hint="eastAsia"/>
          <w:color w:val="000000"/>
          <w:kern w:val="2"/>
          <w:lang w:val="en-US" w:eastAsia="zh-CN"/>
        </w:rPr>
        <w:t xml:space="preserve">) </w:t>
      </w:r>
      <w:r>
        <w:rPr>
          <w:rFonts w:eastAsia="宋体" w:hint="eastAsia"/>
          <w:lang w:val="en-US" w:eastAsia="zh-CN"/>
        </w:rPr>
        <w:t xml:space="preserve"> becaus</w:t>
      </w:r>
      <w:r>
        <w:rPr>
          <w:rFonts w:eastAsia="宋体"/>
          <w:lang w:val="en-US" w:eastAsia="zh-CN"/>
        </w:rPr>
        <w:t xml:space="preserve">e </w:t>
      </w:r>
      <w:r>
        <w:rPr>
          <w:lang w:val="en-US"/>
        </w:rPr>
        <w:t>all MO patterns supported by (1,1) can also be supported by (2,2) and vice versa</w:t>
      </w:r>
      <w:r>
        <w:rPr>
          <w:rFonts w:eastAsia="宋体" w:hint="eastAsia"/>
          <w:color w:val="000000"/>
          <w:kern w:val="2"/>
          <w:lang w:val="en-US" w:eastAsia="zh-CN"/>
        </w:rPr>
        <w:t xml:space="preserve">. </w:t>
      </w:r>
    </w:p>
    <w:p w:rsidR="004D387B" w:rsidRDefault="00555934">
      <w:pPr>
        <w:snapToGrid w:val="0"/>
        <w:jc w:val="center"/>
      </w:pPr>
      <w:r>
        <w:rPr>
          <w:noProof/>
          <w:lang w:val="en-US" w:eastAsia="zh-CN"/>
        </w:rPr>
        <w:drawing>
          <wp:inline distT="0" distB="0" distL="114300" distR="114300">
            <wp:extent cx="3360420" cy="807085"/>
            <wp:effectExtent l="0" t="0" r="11430" b="12065"/>
            <wp:docPr id="9"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2"/>
                    <pic:cNvPicPr>
                      <a:picLocks noChangeAspect="1"/>
                    </pic:cNvPicPr>
                  </pic:nvPicPr>
                  <pic:blipFill>
                    <a:blip r:embed="rId29"/>
                    <a:stretch>
                      <a:fillRect/>
                    </a:stretch>
                  </pic:blipFill>
                  <pic:spPr>
                    <a:xfrm>
                      <a:off x="0" y="0"/>
                      <a:ext cx="3360420" cy="807085"/>
                    </a:xfrm>
                    <a:prstGeom prst="rect">
                      <a:avLst/>
                    </a:prstGeom>
                    <a:noFill/>
                    <a:ln>
                      <a:noFill/>
                    </a:ln>
                  </pic:spPr>
                </pic:pic>
              </a:graphicData>
            </a:graphic>
          </wp:inline>
        </w:drawing>
      </w:r>
    </w:p>
    <w:p w:rsidR="004D387B" w:rsidRDefault="00555934">
      <w:pPr>
        <w:snapToGrid w:val="0"/>
        <w:jc w:val="center"/>
        <w:rPr>
          <w:rFonts w:eastAsia="宋体"/>
          <w:b/>
          <w:bCs/>
          <w:lang w:val="en-US" w:eastAsia="zh-CN"/>
        </w:rPr>
      </w:pPr>
      <w:r>
        <w:rPr>
          <w:rFonts w:eastAsia="宋体" w:hint="eastAsia"/>
          <w:b/>
          <w:bCs/>
          <w:lang w:val="en-US" w:eastAsia="zh-CN"/>
        </w:rPr>
        <w:t>Figure 5: An example of span pattern for (1</w:t>
      </w:r>
      <w:proofErr w:type="gramStart"/>
      <w:r>
        <w:rPr>
          <w:rFonts w:eastAsia="宋体" w:hint="eastAsia"/>
          <w:b/>
          <w:bCs/>
          <w:lang w:val="en-US" w:eastAsia="zh-CN"/>
        </w:rPr>
        <w:t>,1</w:t>
      </w:r>
      <w:proofErr w:type="gramEnd"/>
      <w:r>
        <w:rPr>
          <w:rFonts w:eastAsia="宋体" w:hint="eastAsia"/>
          <w:b/>
          <w:bCs/>
          <w:lang w:val="en-US" w:eastAsia="zh-CN"/>
        </w:rPr>
        <w:t xml:space="preserve">) and (2,2) with the </w:t>
      </w:r>
      <w:r>
        <w:rPr>
          <w:rFonts w:eastAsia="宋体" w:hint="eastAsia"/>
          <w:b/>
          <w:bCs/>
          <w:color w:val="000000"/>
          <w:kern w:val="2"/>
          <w:lang w:val="en-US" w:eastAsia="zh-CN"/>
        </w:rPr>
        <w:t>largest CORESET duration equals 1</w:t>
      </w:r>
    </w:p>
    <w:p w:rsidR="004D387B" w:rsidRDefault="00555934">
      <w:pPr>
        <w:snapToGrid w:val="0"/>
        <w:jc w:val="center"/>
      </w:pPr>
      <w:r>
        <w:rPr>
          <w:noProof/>
          <w:lang w:val="en-US" w:eastAsia="zh-CN"/>
        </w:rPr>
        <w:drawing>
          <wp:inline distT="0" distB="0" distL="114300" distR="114300">
            <wp:extent cx="3368040" cy="809625"/>
            <wp:effectExtent l="0" t="0" r="3810" b="9525"/>
            <wp:docPr id="1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3"/>
                    <pic:cNvPicPr>
                      <a:picLocks noChangeAspect="1"/>
                    </pic:cNvPicPr>
                  </pic:nvPicPr>
                  <pic:blipFill>
                    <a:blip r:embed="rId30"/>
                    <a:stretch>
                      <a:fillRect/>
                    </a:stretch>
                  </pic:blipFill>
                  <pic:spPr>
                    <a:xfrm>
                      <a:off x="0" y="0"/>
                      <a:ext cx="3368040" cy="809625"/>
                    </a:xfrm>
                    <a:prstGeom prst="rect">
                      <a:avLst/>
                    </a:prstGeom>
                    <a:noFill/>
                    <a:ln>
                      <a:noFill/>
                    </a:ln>
                  </pic:spPr>
                </pic:pic>
              </a:graphicData>
            </a:graphic>
          </wp:inline>
        </w:drawing>
      </w:r>
    </w:p>
    <w:p w:rsidR="004D387B" w:rsidRDefault="00555934">
      <w:pPr>
        <w:snapToGrid w:val="0"/>
        <w:jc w:val="center"/>
        <w:rPr>
          <w:rFonts w:eastAsia="宋体"/>
          <w:b/>
          <w:bCs/>
          <w:color w:val="000000"/>
          <w:kern w:val="2"/>
          <w:lang w:val="en-US" w:eastAsia="zh-CN"/>
        </w:rPr>
      </w:pPr>
      <w:r>
        <w:rPr>
          <w:rFonts w:eastAsia="宋体" w:hint="eastAsia"/>
          <w:b/>
          <w:bCs/>
          <w:lang w:val="en-US" w:eastAsia="zh-CN"/>
        </w:rPr>
        <w:t>Figure 6: An example of span pattern for (1</w:t>
      </w:r>
      <w:proofErr w:type="gramStart"/>
      <w:r>
        <w:rPr>
          <w:rFonts w:eastAsia="宋体" w:hint="eastAsia"/>
          <w:b/>
          <w:bCs/>
          <w:lang w:val="en-US" w:eastAsia="zh-CN"/>
        </w:rPr>
        <w:t>,1</w:t>
      </w:r>
      <w:proofErr w:type="gramEnd"/>
      <w:r>
        <w:rPr>
          <w:rFonts w:eastAsia="宋体" w:hint="eastAsia"/>
          <w:b/>
          <w:bCs/>
          <w:lang w:val="en-US" w:eastAsia="zh-CN"/>
        </w:rPr>
        <w:t xml:space="preserve">) and (2,2) with the </w:t>
      </w:r>
      <w:r>
        <w:rPr>
          <w:rFonts w:eastAsia="宋体" w:hint="eastAsia"/>
          <w:b/>
          <w:bCs/>
          <w:color w:val="000000"/>
          <w:kern w:val="2"/>
          <w:lang w:val="en-US" w:eastAsia="zh-CN"/>
        </w:rPr>
        <w:t>largest CORESET duration equals 2</w:t>
      </w:r>
    </w:p>
    <w:p w:rsidR="004D387B" w:rsidRDefault="00555934">
      <w:pPr>
        <w:snapToGrid w:val="0"/>
        <w:jc w:val="center"/>
      </w:pPr>
      <w:r>
        <w:rPr>
          <w:noProof/>
          <w:lang w:val="en-US" w:eastAsia="zh-CN"/>
        </w:rPr>
        <w:drawing>
          <wp:inline distT="0" distB="0" distL="114300" distR="114300">
            <wp:extent cx="3399155" cy="816610"/>
            <wp:effectExtent l="0" t="0" r="10795" b="2540"/>
            <wp:docPr id="1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4"/>
                    <pic:cNvPicPr>
                      <a:picLocks noChangeAspect="1"/>
                    </pic:cNvPicPr>
                  </pic:nvPicPr>
                  <pic:blipFill>
                    <a:blip r:embed="rId31"/>
                    <a:stretch>
                      <a:fillRect/>
                    </a:stretch>
                  </pic:blipFill>
                  <pic:spPr>
                    <a:xfrm>
                      <a:off x="0" y="0"/>
                      <a:ext cx="3399155" cy="816610"/>
                    </a:xfrm>
                    <a:prstGeom prst="rect">
                      <a:avLst/>
                    </a:prstGeom>
                    <a:noFill/>
                    <a:ln>
                      <a:noFill/>
                    </a:ln>
                  </pic:spPr>
                </pic:pic>
              </a:graphicData>
            </a:graphic>
          </wp:inline>
        </w:drawing>
      </w:r>
    </w:p>
    <w:p w:rsidR="004D387B" w:rsidRDefault="00555934">
      <w:pPr>
        <w:snapToGrid w:val="0"/>
        <w:jc w:val="center"/>
        <w:rPr>
          <w:rFonts w:eastAsia="宋体"/>
          <w:b/>
          <w:bCs/>
          <w:lang w:val="en-US" w:eastAsia="zh-CN"/>
        </w:rPr>
      </w:pPr>
      <w:r>
        <w:rPr>
          <w:rFonts w:eastAsia="宋体" w:hint="eastAsia"/>
          <w:b/>
          <w:bCs/>
          <w:lang w:val="en-US" w:eastAsia="zh-CN"/>
        </w:rPr>
        <w:t>Figure 7: An example of span pattern for (1</w:t>
      </w:r>
      <w:proofErr w:type="gramStart"/>
      <w:r>
        <w:rPr>
          <w:rFonts w:eastAsia="宋体" w:hint="eastAsia"/>
          <w:b/>
          <w:bCs/>
          <w:lang w:val="en-US" w:eastAsia="zh-CN"/>
        </w:rPr>
        <w:t>,1</w:t>
      </w:r>
      <w:proofErr w:type="gramEnd"/>
      <w:r>
        <w:rPr>
          <w:rFonts w:eastAsia="宋体" w:hint="eastAsia"/>
          <w:b/>
          <w:bCs/>
          <w:lang w:val="en-US" w:eastAsia="zh-CN"/>
        </w:rPr>
        <w:t xml:space="preserve">) and (2,2) with the </w:t>
      </w:r>
      <w:r>
        <w:rPr>
          <w:rFonts w:eastAsia="宋体" w:hint="eastAsia"/>
          <w:b/>
          <w:bCs/>
          <w:color w:val="000000"/>
          <w:kern w:val="2"/>
          <w:lang w:val="en-US" w:eastAsia="zh-CN"/>
        </w:rPr>
        <w:t>largest CORESET duration equals 3</w:t>
      </w:r>
    </w:p>
    <w:p w:rsidR="004D387B" w:rsidRDefault="00555934">
      <w:pPr>
        <w:snapToGrid w:val="0"/>
        <w:rPr>
          <w:rFonts w:eastAsia="宋体"/>
          <w:b/>
          <w:bCs/>
          <w:i/>
          <w:iCs/>
          <w:lang w:val="en-US" w:eastAsia="zh-CN"/>
        </w:rPr>
      </w:pPr>
      <w:r>
        <w:rPr>
          <w:rFonts w:eastAsiaTheme="minorEastAsia" w:hint="eastAsia"/>
          <w:b/>
          <w:bCs/>
          <w:i/>
          <w:iCs/>
          <w:lang w:val="en-US" w:eastAsia="zh-CN"/>
        </w:rPr>
        <w:t xml:space="preserve">Proposal 8: </w:t>
      </w:r>
      <w:r>
        <w:rPr>
          <w:rFonts w:eastAsiaTheme="minorEastAsia" w:hint="eastAsia"/>
          <w:i/>
          <w:iCs/>
          <w:lang w:val="en-US" w:eastAsia="zh-CN"/>
        </w:rPr>
        <w:t>Do not introduce the new span (1</w:t>
      </w:r>
      <w:proofErr w:type="gramStart"/>
      <w:r>
        <w:rPr>
          <w:rFonts w:eastAsiaTheme="minorEastAsia" w:hint="eastAsia"/>
          <w:i/>
          <w:iCs/>
          <w:lang w:val="en-US" w:eastAsia="zh-CN"/>
        </w:rPr>
        <w:t>,1</w:t>
      </w:r>
      <w:proofErr w:type="gramEnd"/>
      <w:r>
        <w:rPr>
          <w:rFonts w:eastAsiaTheme="minorEastAsia" w:hint="eastAsia"/>
          <w:i/>
          <w:iCs/>
          <w:lang w:val="en-US" w:eastAsia="zh-CN"/>
        </w:rPr>
        <w:t>).</w:t>
      </w:r>
    </w:p>
    <w:p w:rsidR="004D387B" w:rsidRDefault="00555934">
      <w:pPr>
        <w:pStyle w:val="2"/>
        <w:widowControl w:val="0"/>
        <w:numPr>
          <w:ilvl w:val="1"/>
          <w:numId w:val="1"/>
        </w:numPr>
        <w:overflowPunct/>
        <w:spacing w:after="260"/>
        <w:ind w:left="576" w:hanging="576"/>
        <w:jc w:val="left"/>
        <w:textAlignment w:val="auto"/>
        <w:rPr>
          <w:rFonts w:eastAsia="黑体"/>
          <w:b/>
          <w:bCs w:val="0"/>
          <w:iCs w:val="0"/>
          <w:sz w:val="24"/>
          <w:szCs w:val="24"/>
          <w:lang w:eastAsia="zh-CN"/>
        </w:rPr>
      </w:pPr>
      <w:r>
        <w:rPr>
          <w:rFonts w:eastAsia="黑体" w:hint="eastAsia"/>
          <w:b/>
          <w:bCs w:val="0"/>
          <w:iCs w:val="0"/>
          <w:sz w:val="24"/>
          <w:szCs w:val="24"/>
          <w:lang w:eastAsia="zh-CN"/>
        </w:rPr>
        <w:t>The value of M for (X</w:t>
      </w:r>
      <w:proofErr w:type="gramStart"/>
      <w:r>
        <w:rPr>
          <w:rFonts w:eastAsia="黑体" w:hint="eastAsia"/>
          <w:b/>
          <w:bCs w:val="0"/>
          <w:iCs w:val="0"/>
          <w:sz w:val="24"/>
          <w:szCs w:val="24"/>
          <w:lang w:eastAsia="zh-CN"/>
        </w:rPr>
        <w:t>,Y</w:t>
      </w:r>
      <w:proofErr w:type="gramEnd"/>
      <w:r>
        <w:rPr>
          <w:rFonts w:eastAsia="黑体" w:hint="eastAsia"/>
          <w:b/>
          <w:bCs w:val="0"/>
          <w:iCs w:val="0"/>
          <w:sz w:val="24"/>
          <w:szCs w:val="24"/>
          <w:lang w:eastAsia="zh-CN"/>
        </w:rPr>
        <w:t>)</w:t>
      </w:r>
    </w:p>
    <w:p w:rsidR="004D387B" w:rsidRDefault="00555934">
      <w:pPr>
        <w:snapToGrid w:val="0"/>
        <w:rPr>
          <w:rFonts w:eastAsia="宋体"/>
          <w:lang w:val="en-US" w:eastAsia="zh-CN"/>
        </w:rPr>
      </w:pPr>
      <w:r>
        <w:rPr>
          <w:rFonts w:eastAsia="宋体" w:hint="eastAsia"/>
          <w:lang w:val="en-US" w:eastAsia="zh-CN"/>
        </w:rPr>
        <w:t xml:space="preserve">For URLLC with strict low latency and high reliability, multiple monitoring occasions within one slot is needed. To get the full benefits of PDSCH/PUSCH mapping type B with 2 OFDM symbol transmissions, it is necessary to </w:t>
      </w:r>
      <w:r>
        <w:rPr>
          <w:rFonts w:eastAsia="宋体" w:hint="eastAsia"/>
          <w:lang w:val="en-US" w:eastAsia="zh-CN"/>
        </w:rPr>
        <w:lastRenderedPageBreak/>
        <w:t>configure PDCCH monitoring occasion of every 2 OFDM symbols. Th</w:t>
      </w:r>
      <w:r>
        <w:rPr>
          <w:rFonts w:eastAsia="宋体"/>
          <w:lang w:val="en-US" w:eastAsia="zh-CN"/>
        </w:rPr>
        <w:t>is</w:t>
      </w:r>
      <w:r>
        <w:rPr>
          <w:rFonts w:eastAsia="宋体" w:hint="eastAsia"/>
          <w:lang w:val="en-US" w:eastAsia="zh-CN"/>
        </w:rPr>
        <w:t xml:space="preserve"> means 7 PDCCH occasions are needed in one slot. Without any enhancement, there are up to 56 CCEs per slot for SCS = 15</w:t>
      </w:r>
      <w:r>
        <w:rPr>
          <w:rFonts w:eastAsia="宋体"/>
          <w:lang w:val="en-US" w:eastAsia="zh-CN"/>
        </w:rPr>
        <w:t xml:space="preserve"> </w:t>
      </w:r>
      <w:r>
        <w:rPr>
          <w:rFonts w:eastAsia="宋体" w:hint="eastAsia"/>
          <w:lang w:val="en-US" w:eastAsia="zh-CN"/>
        </w:rPr>
        <w:t>KHz or 30</w:t>
      </w:r>
      <w:r>
        <w:rPr>
          <w:rFonts w:eastAsia="宋体"/>
          <w:lang w:val="en-US" w:eastAsia="zh-CN"/>
        </w:rPr>
        <w:t xml:space="preserve"> </w:t>
      </w:r>
      <w:r>
        <w:rPr>
          <w:rFonts w:eastAsia="宋体" w:hint="eastAsia"/>
          <w:lang w:val="en-US" w:eastAsia="zh-CN"/>
        </w:rPr>
        <w:t>K</w:t>
      </w:r>
      <w:r>
        <w:rPr>
          <w:rFonts w:eastAsia="宋体"/>
          <w:lang w:val="en-US" w:eastAsia="zh-CN"/>
        </w:rPr>
        <w:t>H</w:t>
      </w:r>
      <w:r>
        <w:rPr>
          <w:rFonts w:eastAsia="宋体" w:hint="eastAsia"/>
          <w:lang w:val="en-US" w:eastAsia="zh-CN"/>
        </w:rPr>
        <w:t>z as shown in Table 4. As a result there are only 8 CCEs for each occasion</w:t>
      </w:r>
      <w:r>
        <w:rPr>
          <w:rFonts w:eastAsia="宋体"/>
          <w:lang w:val="en-US" w:eastAsia="zh-CN"/>
        </w:rPr>
        <w:t xml:space="preserve"> which</w:t>
      </w:r>
      <w:r>
        <w:rPr>
          <w:rFonts w:eastAsia="宋体" w:hint="eastAsia"/>
          <w:lang w:val="en-US" w:eastAsia="zh-CN"/>
        </w:rPr>
        <w:t xml:space="preserve"> means AL = 16 CCE cannot be used for satisfying the reliability </w:t>
      </w:r>
      <w:r>
        <w:rPr>
          <w:rFonts w:eastAsia="宋体"/>
          <w:color w:val="000000"/>
          <w:lang w:val="en-US" w:eastAsia="zh-CN"/>
        </w:rPr>
        <w:t xml:space="preserve">of the </w:t>
      </w:r>
      <w:r>
        <w:rPr>
          <w:rFonts w:eastAsia="宋体" w:hint="eastAsia"/>
          <w:color w:val="000000"/>
          <w:lang w:eastAsia="zh-CN"/>
        </w:rPr>
        <w:t>UEs with low SINR.</w:t>
      </w:r>
      <w:r>
        <w:rPr>
          <w:rFonts w:eastAsia="宋体" w:hint="eastAsia"/>
          <w:lang w:val="en-US" w:eastAsia="zh-CN"/>
        </w:rPr>
        <w:t xml:space="preserve"> So the maximum number of non-overlapped CCEs should be increased compared with Rel-15.  </w:t>
      </w:r>
    </w:p>
    <w:p w:rsidR="004D387B" w:rsidRDefault="00555934">
      <w:pPr>
        <w:snapToGrid w:val="0"/>
        <w:rPr>
          <w:rFonts w:eastAsia="宋体"/>
          <w:lang w:val="en-US" w:eastAsia="zh-CN"/>
        </w:rPr>
      </w:pPr>
      <w:r>
        <w:rPr>
          <w:rFonts w:eastAsia="宋体" w:hint="eastAsia"/>
          <w:lang w:val="en-US" w:eastAsia="zh-CN"/>
        </w:rPr>
        <w:t>For the maximum number of blind decodes, there are up to 44 per slot for SCS = 15</w:t>
      </w:r>
      <w:r>
        <w:rPr>
          <w:rFonts w:eastAsia="宋体"/>
          <w:lang w:val="en-US" w:eastAsia="zh-CN"/>
        </w:rPr>
        <w:t xml:space="preserve"> </w:t>
      </w:r>
      <w:r>
        <w:rPr>
          <w:rFonts w:eastAsia="宋体" w:hint="eastAsia"/>
          <w:lang w:val="en-US" w:eastAsia="zh-CN"/>
        </w:rPr>
        <w:t xml:space="preserve">KHz without any enhancement. Assuming there are 32 BDs for USS and 12 BDs for CSS </w:t>
      </w:r>
      <w:r>
        <w:rPr>
          <w:rFonts w:eastAsia="宋体"/>
          <w:lang w:val="en-US" w:eastAsia="zh-CN"/>
        </w:rPr>
        <w:t xml:space="preserve">(the same as </w:t>
      </w:r>
      <w:r>
        <w:rPr>
          <w:rFonts w:eastAsia="宋体" w:hint="eastAsia"/>
          <w:lang w:val="en-US" w:eastAsia="zh-CN"/>
        </w:rPr>
        <w:t>LTE PDCCH</w:t>
      </w:r>
      <w:r>
        <w:rPr>
          <w:rFonts w:eastAsia="宋体"/>
          <w:lang w:val="en-US" w:eastAsia="zh-CN"/>
        </w:rPr>
        <w:t>)</w:t>
      </w:r>
      <w:r>
        <w:rPr>
          <w:rFonts w:eastAsia="宋体" w:hint="eastAsia"/>
          <w:lang w:val="en-US" w:eastAsia="zh-CN"/>
        </w:rPr>
        <w:t>, there are about 4 BDs for USS in each occasion. So the URLLC traffic scheduling is still workable with reduced BDs in each occasion. But the scheduling flexibility would be reduced and PDCCH blocking probability would be increased.</w:t>
      </w:r>
    </w:p>
    <w:p w:rsidR="004D387B" w:rsidRDefault="00555934">
      <w:pPr>
        <w:snapToGrid w:val="0"/>
        <w:jc w:val="center"/>
        <w:rPr>
          <w:rFonts w:eastAsia="宋体"/>
          <w:lang w:val="en-US" w:eastAsia="zh-CN"/>
        </w:rPr>
      </w:pPr>
      <w:r>
        <w:rPr>
          <w:rFonts w:hint="eastAsia"/>
          <w:b/>
          <w:bCs/>
          <w:lang w:eastAsia="zh-CN"/>
        </w:rPr>
        <w:t xml:space="preserve">Table </w:t>
      </w:r>
      <w:r>
        <w:rPr>
          <w:rFonts w:hint="eastAsia"/>
          <w:b/>
          <w:bCs/>
          <w:lang w:val="en-US" w:eastAsia="zh-CN"/>
        </w:rPr>
        <w:t>4.</w:t>
      </w:r>
      <w:r>
        <w:rPr>
          <w:rFonts w:hint="eastAsia"/>
          <w:b/>
          <w:bCs/>
          <w:lang w:eastAsia="zh-CN"/>
        </w:rPr>
        <w:t xml:space="preserve"> </w:t>
      </w:r>
      <w:r>
        <w:rPr>
          <w:rFonts w:hint="eastAsia"/>
          <w:b/>
          <w:bCs/>
          <w:lang w:val="en-US" w:eastAsia="zh-CN"/>
        </w:rPr>
        <w:t>The maximum number of BDs and CCEs per slot for Rel-15</w:t>
      </w:r>
    </w:p>
    <w:tbl>
      <w:tblPr>
        <w:tblW w:w="4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43"/>
        <w:gridCol w:w="1976"/>
        <w:gridCol w:w="2291"/>
      </w:tblGrid>
      <w:tr w:rsidR="004D387B">
        <w:trPr>
          <w:cantSplit/>
          <w:jc w:val="center"/>
        </w:trPr>
        <w:tc>
          <w:tcPr>
            <w:tcW w:w="443" w:type="dxa"/>
            <w:tcBorders>
              <w:top w:val="single" w:sz="4" w:space="0" w:color="auto"/>
              <w:left w:val="single" w:sz="4" w:space="0" w:color="auto"/>
              <w:bottom w:val="single" w:sz="4" w:space="0" w:color="auto"/>
              <w:right w:val="single" w:sz="4" w:space="0" w:color="auto"/>
            </w:tcBorders>
            <w:shd w:val="clear" w:color="auto" w:fill="auto"/>
            <w:vAlign w:val="center"/>
          </w:tcPr>
          <w:p w:rsidR="004D387B" w:rsidRDefault="00555934">
            <w:pPr>
              <w:pStyle w:val="TAH"/>
              <w:rPr>
                <w:rFonts w:ascii="Times New Roman" w:hAnsi="Times New Roman"/>
                <w:sz w:val="20"/>
              </w:rPr>
            </w:pPr>
            <w:r>
              <w:rPr>
                <w:rFonts w:ascii="Times New Roman" w:hAnsi="Times New Roman"/>
                <w:position w:val="-10"/>
              </w:rPr>
              <w:object w:dxaOrig="225" w:dyaOrig="263">
                <v:shape id="_x0000_i1037" type="#_x0000_t75" style="width:11.5pt;height:13pt" o:ole="">
                  <v:imagedata r:id="rId32" o:title=""/>
                </v:shape>
                <o:OLEObject Type="Embed" ProgID="Equation.3" ShapeID="_x0000_i1037" DrawAspect="Content" ObjectID="_1618403767" r:id="rId33"/>
              </w:objec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rsidR="004D387B" w:rsidRDefault="00555934">
            <w:pPr>
              <w:pStyle w:val="TAH"/>
              <w:rPr>
                <w:rFonts w:ascii="Times New Roman" w:eastAsia="宋体" w:hAnsi="Times New Roman"/>
                <w:b w:val="0"/>
                <w:bCs/>
                <w:lang w:val="en-US" w:eastAsia="zh-CN"/>
              </w:rPr>
            </w:pPr>
            <w:r>
              <w:rPr>
                <w:rFonts w:ascii="Times New Roman" w:hAnsi="Times New Roman"/>
                <w:b w:val="0"/>
                <w:bCs/>
              </w:rPr>
              <w:t xml:space="preserve">Max number of </w:t>
            </w:r>
            <w:r>
              <w:rPr>
                <w:rFonts w:ascii="Times New Roman" w:eastAsia="宋体" w:hAnsi="Times New Roman" w:hint="eastAsia"/>
                <w:b w:val="0"/>
                <w:bCs/>
                <w:lang w:val="en-US" w:eastAsia="zh-CN"/>
              </w:rPr>
              <w:t>BDs</w:t>
            </w:r>
          </w:p>
        </w:tc>
        <w:tc>
          <w:tcPr>
            <w:tcW w:w="2291" w:type="dxa"/>
            <w:tcBorders>
              <w:top w:val="single" w:sz="4" w:space="0" w:color="auto"/>
              <w:left w:val="single" w:sz="4" w:space="0" w:color="auto"/>
              <w:bottom w:val="single" w:sz="4" w:space="0" w:color="auto"/>
              <w:right w:val="single" w:sz="4" w:space="0" w:color="auto"/>
            </w:tcBorders>
            <w:shd w:val="clear" w:color="auto" w:fill="auto"/>
            <w:vAlign w:val="center"/>
          </w:tcPr>
          <w:p w:rsidR="004D387B" w:rsidRDefault="00555934">
            <w:pPr>
              <w:pStyle w:val="TAH"/>
              <w:rPr>
                <w:rFonts w:ascii="Times New Roman" w:hAnsi="Times New Roman"/>
                <w:b w:val="0"/>
                <w:bCs/>
                <w:sz w:val="20"/>
              </w:rPr>
            </w:pPr>
            <w:r>
              <w:rPr>
                <w:rFonts w:ascii="Times New Roman" w:hAnsi="Times New Roman"/>
                <w:b w:val="0"/>
                <w:bCs/>
              </w:rPr>
              <w:t>Max number of non-overlapped CCEs</w:t>
            </w:r>
          </w:p>
        </w:tc>
      </w:tr>
      <w:tr w:rsidR="004D387B">
        <w:trPr>
          <w:cantSplit/>
          <w:jc w:val="center"/>
        </w:trPr>
        <w:tc>
          <w:tcPr>
            <w:tcW w:w="443" w:type="dxa"/>
            <w:tcBorders>
              <w:top w:val="single" w:sz="4" w:space="0" w:color="auto"/>
              <w:left w:val="single" w:sz="4" w:space="0" w:color="auto"/>
              <w:bottom w:val="single" w:sz="4" w:space="0" w:color="auto"/>
              <w:right w:val="single" w:sz="4" w:space="0" w:color="auto"/>
            </w:tcBorders>
            <w:shd w:val="clear" w:color="auto" w:fill="auto"/>
            <w:vAlign w:val="center"/>
          </w:tcPr>
          <w:p w:rsidR="004D387B" w:rsidRDefault="00555934">
            <w:pPr>
              <w:pStyle w:val="TAC"/>
              <w:rPr>
                <w:rFonts w:ascii="Times New Roman" w:hAnsi="Times New Roman"/>
              </w:rPr>
            </w:pPr>
            <w:r>
              <w:rPr>
                <w:rFonts w:ascii="Times New Roman" w:hAnsi="Times New Roman"/>
              </w:rPr>
              <w:t>0</w:t>
            </w:r>
          </w:p>
        </w:tc>
        <w:tc>
          <w:tcPr>
            <w:tcW w:w="1976" w:type="dxa"/>
            <w:tcBorders>
              <w:top w:val="single" w:sz="4" w:space="0" w:color="auto"/>
              <w:left w:val="single" w:sz="4" w:space="0" w:color="auto"/>
              <w:bottom w:val="single" w:sz="4" w:space="0" w:color="auto"/>
              <w:right w:val="single" w:sz="4" w:space="0" w:color="auto"/>
            </w:tcBorders>
            <w:shd w:val="clear" w:color="auto" w:fill="auto"/>
          </w:tcPr>
          <w:p w:rsidR="004D387B" w:rsidRDefault="00555934">
            <w:pPr>
              <w:pStyle w:val="TAC"/>
              <w:rPr>
                <w:rFonts w:ascii="Times New Roman" w:hAnsi="Times New Roman"/>
              </w:rPr>
            </w:pPr>
            <w:r>
              <w:rPr>
                <w:rFonts w:ascii="Times New Roman" w:hAnsi="Times New Roman"/>
              </w:rPr>
              <w:t xml:space="preserve">44 </w:t>
            </w:r>
          </w:p>
        </w:tc>
        <w:tc>
          <w:tcPr>
            <w:tcW w:w="2291" w:type="dxa"/>
            <w:tcBorders>
              <w:top w:val="single" w:sz="4" w:space="0" w:color="auto"/>
              <w:left w:val="single" w:sz="4" w:space="0" w:color="auto"/>
              <w:bottom w:val="single" w:sz="4" w:space="0" w:color="auto"/>
              <w:right w:val="single" w:sz="4" w:space="0" w:color="auto"/>
            </w:tcBorders>
            <w:shd w:val="clear" w:color="auto" w:fill="auto"/>
            <w:vAlign w:val="center"/>
          </w:tcPr>
          <w:p w:rsidR="004D387B" w:rsidRDefault="00555934">
            <w:pPr>
              <w:pStyle w:val="TAC"/>
              <w:rPr>
                <w:rFonts w:ascii="Times New Roman" w:hAnsi="Times New Roman"/>
              </w:rPr>
            </w:pPr>
            <w:r>
              <w:rPr>
                <w:rFonts w:ascii="Times New Roman" w:hAnsi="Times New Roman"/>
              </w:rPr>
              <w:t xml:space="preserve">56 </w:t>
            </w:r>
          </w:p>
        </w:tc>
      </w:tr>
      <w:tr w:rsidR="004D387B">
        <w:trPr>
          <w:cantSplit/>
          <w:jc w:val="center"/>
        </w:trPr>
        <w:tc>
          <w:tcPr>
            <w:tcW w:w="443" w:type="dxa"/>
            <w:tcBorders>
              <w:top w:val="single" w:sz="4" w:space="0" w:color="auto"/>
              <w:left w:val="single" w:sz="4" w:space="0" w:color="auto"/>
              <w:bottom w:val="single" w:sz="4" w:space="0" w:color="auto"/>
              <w:right w:val="single" w:sz="4" w:space="0" w:color="auto"/>
            </w:tcBorders>
            <w:shd w:val="clear" w:color="auto" w:fill="auto"/>
            <w:vAlign w:val="center"/>
          </w:tcPr>
          <w:p w:rsidR="004D387B" w:rsidRDefault="00555934">
            <w:pPr>
              <w:pStyle w:val="TAC"/>
              <w:rPr>
                <w:rFonts w:ascii="Times New Roman" w:hAnsi="Times New Roman"/>
              </w:rPr>
            </w:pPr>
            <w:r>
              <w:rPr>
                <w:rFonts w:ascii="Times New Roman" w:hAnsi="Times New Roman"/>
              </w:rPr>
              <w:t>1</w:t>
            </w:r>
          </w:p>
        </w:tc>
        <w:tc>
          <w:tcPr>
            <w:tcW w:w="1976" w:type="dxa"/>
            <w:tcBorders>
              <w:top w:val="single" w:sz="4" w:space="0" w:color="auto"/>
              <w:left w:val="single" w:sz="4" w:space="0" w:color="auto"/>
              <w:bottom w:val="single" w:sz="4" w:space="0" w:color="auto"/>
              <w:right w:val="single" w:sz="4" w:space="0" w:color="auto"/>
            </w:tcBorders>
            <w:shd w:val="clear" w:color="auto" w:fill="auto"/>
          </w:tcPr>
          <w:p w:rsidR="004D387B" w:rsidRDefault="00555934">
            <w:pPr>
              <w:pStyle w:val="TAC"/>
              <w:rPr>
                <w:rFonts w:ascii="Times New Roman" w:hAnsi="Times New Roman"/>
              </w:rPr>
            </w:pPr>
            <w:r>
              <w:rPr>
                <w:rFonts w:ascii="Times New Roman" w:hAnsi="Times New Roman"/>
              </w:rPr>
              <w:t xml:space="preserve">36 </w:t>
            </w:r>
          </w:p>
        </w:tc>
        <w:tc>
          <w:tcPr>
            <w:tcW w:w="2291" w:type="dxa"/>
            <w:tcBorders>
              <w:top w:val="single" w:sz="4" w:space="0" w:color="auto"/>
              <w:left w:val="single" w:sz="4" w:space="0" w:color="auto"/>
              <w:bottom w:val="single" w:sz="4" w:space="0" w:color="auto"/>
              <w:right w:val="single" w:sz="4" w:space="0" w:color="auto"/>
            </w:tcBorders>
            <w:shd w:val="clear" w:color="auto" w:fill="auto"/>
            <w:vAlign w:val="center"/>
          </w:tcPr>
          <w:p w:rsidR="004D387B" w:rsidRDefault="00555934">
            <w:pPr>
              <w:pStyle w:val="TAC"/>
              <w:rPr>
                <w:rFonts w:ascii="Times New Roman" w:hAnsi="Times New Roman"/>
              </w:rPr>
            </w:pPr>
            <w:r>
              <w:rPr>
                <w:rFonts w:ascii="Times New Roman" w:hAnsi="Times New Roman"/>
              </w:rPr>
              <w:t xml:space="preserve">56 </w:t>
            </w:r>
          </w:p>
        </w:tc>
      </w:tr>
      <w:tr w:rsidR="004D387B">
        <w:trPr>
          <w:cantSplit/>
          <w:jc w:val="center"/>
        </w:trPr>
        <w:tc>
          <w:tcPr>
            <w:tcW w:w="443" w:type="dxa"/>
            <w:tcBorders>
              <w:top w:val="single" w:sz="4" w:space="0" w:color="auto"/>
              <w:left w:val="single" w:sz="4" w:space="0" w:color="auto"/>
              <w:bottom w:val="single" w:sz="4" w:space="0" w:color="auto"/>
              <w:right w:val="single" w:sz="4" w:space="0" w:color="auto"/>
            </w:tcBorders>
            <w:shd w:val="clear" w:color="auto" w:fill="auto"/>
            <w:vAlign w:val="center"/>
          </w:tcPr>
          <w:p w:rsidR="004D387B" w:rsidRDefault="00555934">
            <w:pPr>
              <w:pStyle w:val="TAC"/>
              <w:rPr>
                <w:rFonts w:ascii="Times New Roman" w:hAnsi="Times New Roman"/>
              </w:rPr>
            </w:pPr>
            <w:r>
              <w:rPr>
                <w:rFonts w:ascii="Times New Roman" w:hAnsi="Times New Roman"/>
              </w:rPr>
              <w:t>2</w:t>
            </w:r>
          </w:p>
        </w:tc>
        <w:tc>
          <w:tcPr>
            <w:tcW w:w="1976" w:type="dxa"/>
            <w:tcBorders>
              <w:top w:val="single" w:sz="4" w:space="0" w:color="auto"/>
              <w:left w:val="single" w:sz="4" w:space="0" w:color="auto"/>
              <w:bottom w:val="single" w:sz="4" w:space="0" w:color="auto"/>
              <w:right w:val="single" w:sz="4" w:space="0" w:color="auto"/>
            </w:tcBorders>
            <w:shd w:val="clear" w:color="auto" w:fill="auto"/>
          </w:tcPr>
          <w:p w:rsidR="004D387B" w:rsidRDefault="00555934">
            <w:pPr>
              <w:pStyle w:val="TAC"/>
              <w:rPr>
                <w:rFonts w:ascii="Times New Roman" w:hAnsi="Times New Roman"/>
              </w:rPr>
            </w:pPr>
            <w:r>
              <w:rPr>
                <w:rFonts w:ascii="Times New Roman" w:hAnsi="Times New Roman"/>
              </w:rPr>
              <w:t xml:space="preserve">22 </w:t>
            </w:r>
          </w:p>
        </w:tc>
        <w:tc>
          <w:tcPr>
            <w:tcW w:w="2291" w:type="dxa"/>
            <w:tcBorders>
              <w:top w:val="single" w:sz="4" w:space="0" w:color="auto"/>
              <w:left w:val="single" w:sz="4" w:space="0" w:color="auto"/>
              <w:bottom w:val="single" w:sz="4" w:space="0" w:color="auto"/>
              <w:right w:val="single" w:sz="4" w:space="0" w:color="auto"/>
            </w:tcBorders>
            <w:shd w:val="clear" w:color="auto" w:fill="auto"/>
            <w:vAlign w:val="center"/>
          </w:tcPr>
          <w:p w:rsidR="004D387B" w:rsidRDefault="00555934">
            <w:pPr>
              <w:pStyle w:val="TAC"/>
              <w:rPr>
                <w:rFonts w:ascii="Times New Roman" w:hAnsi="Times New Roman"/>
              </w:rPr>
            </w:pPr>
            <w:r>
              <w:rPr>
                <w:rFonts w:ascii="Times New Roman" w:hAnsi="Times New Roman"/>
              </w:rPr>
              <w:t xml:space="preserve">48 </w:t>
            </w:r>
          </w:p>
        </w:tc>
      </w:tr>
      <w:tr w:rsidR="004D387B">
        <w:trPr>
          <w:cantSplit/>
          <w:jc w:val="center"/>
        </w:trPr>
        <w:tc>
          <w:tcPr>
            <w:tcW w:w="443" w:type="dxa"/>
            <w:tcBorders>
              <w:top w:val="single" w:sz="4" w:space="0" w:color="auto"/>
              <w:left w:val="single" w:sz="4" w:space="0" w:color="auto"/>
              <w:bottom w:val="single" w:sz="4" w:space="0" w:color="auto"/>
              <w:right w:val="single" w:sz="4" w:space="0" w:color="auto"/>
            </w:tcBorders>
            <w:shd w:val="clear" w:color="auto" w:fill="auto"/>
            <w:vAlign w:val="center"/>
          </w:tcPr>
          <w:p w:rsidR="004D387B" w:rsidRDefault="00555934">
            <w:pPr>
              <w:pStyle w:val="TAC"/>
              <w:rPr>
                <w:rFonts w:ascii="Times New Roman" w:hAnsi="Times New Roman"/>
              </w:rPr>
            </w:pPr>
            <w:r>
              <w:rPr>
                <w:rFonts w:ascii="Times New Roman" w:hAnsi="Times New Roman"/>
              </w:rPr>
              <w:t>3</w:t>
            </w:r>
          </w:p>
        </w:tc>
        <w:tc>
          <w:tcPr>
            <w:tcW w:w="1976" w:type="dxa"/>
            <w:tcBorders>
              <w:top w:val="single" w:sz="4" w:space="0" w:color="auto"/>
              <w:left w:val="single" w:sz="4" w:space="0" w:color="auto"/>
              <w:bottom w:val="single" w:sz="4" w:space="0" w:color="auto"/>
              <w:right w:val="single" w:sz="4" w:space="0" w:color="auto"/>
            </w:tcBorders>
            <w:shd w:val="clear" w:color="auto" w:fill="auto"/>
          </w:tcPr>
          <w:p w:rsidR="004D387B" w:rsidRDefault="00555934">
            <w:pPr>
              <w:pStyle w:val="TAC"/>
              <w:rPr>
                <w:rFonts w:ascii="Times New Roman" w:hAnsi="Times New Roman"/>
              </w:rPr>
            </w:pPr>
            <w:r>
              <w:rPr>
                <w:rFonts w:ascii="Times New Roman" w:hAnsi="Times New Roman"/>
              </w:rPr>
              <w:t xml:space="preserve">20 </w:t>
            </w:r>
          </w:p>
        </w:tc>
        <w:tc>
          <w:tcPr>
            <w:tcW w:w="2291" w:type="dxa"/>
            <w:tcBorders>
              <w:top w:val="single" w:sz="4" w:space="0" w:color="auto"/>
              <w:left w:val="single" w:sz="4" w:space="0" w:color="auto"/>
              <w:bottom w:val="single" w:sz="4" w:space="0" w:color="auto"/>
              <w:right w:val="single" w:sz="4" w:space="0" w:color="auto"/>
            </w:tcBorders>
            <w:shd w:val="clear" w:color="auto" w:fill="auto"/>
            <w:vAlign w:val="center"/>
          </w:tcPr>
          <w:p w:rsidR="004D387B" w:rsidRDefault="00555934">
            <w:pPr>
              <w:pStyle w:val="TAC"/>
              <w:rPr>
                <w:rFonts w:ascii="Times New Roman" w:hAnsi="Times New Roman"/>
              </w:rPr>
            </w:pPr>
            <w:r>
              <w:rPr>
                <w:rFonts w:ascii="Times New Roman" w:hAnsi="Times New Roman"/>
              </w:rPr>
              <w:t xml:space="preserve">32 </w:t>
            </w:r>
          </w:p>
        </w:tc>
      </w:tr>
    </w:tbl>
    <w:p w:rsidR="004D387B" w:rsidRDefault="00555934">
      <w:pPr>
        <w:snapToGrid w:val="0"/>
        <w:spacing w:beforeLines="50" w:before="180" w:after="120"/>
        <w:rPr>
          <w:rFonts w:eastAsia="宋体"/>
          <w:lang w:val="en-US" w:eastAsia="zh-CN"/>
        </w:rPr>
      </w:pPr>
      <w:r>
        <w:rPr>
          <w:rFonts w:eastAsia="宋体"/>
          <w:lang w:val="en-US" w:eastAsia="zh-CN"/>
        </w:rPr>
        <w:t xml:space="preserve">For </w:t>
      </w:r>
      <w:r>
        <w:rPr>
          <w:rFonts w:eastAsia="宋体" w:hint="eastAsia"/>
          <w:lang w:val="en-US" w:eastAsia="zh-CN"/>
        </w:rPr>
        <w:t xml:space="preserve">LTE short TTI/URLLC, there are maximum 80 BDs and 138 CCEs per 1ms </w:t>
      </w:r>
      <w:proofErr w:type="spellStart"/>
      <w:r>
        <w:rPr>
          <w:rFonts w:eastAsia="宋体" w:hint="eastAsia"/>
          <w:lang w:val="en-US" w:eastAsia="zh-CN"/>
        </w:rPr>
        <w:t>subframe</w:t>
      </w:r>
      <w:proofErr w:type="spellEnd"/>
      <w:r>
        <w:rPr>
          <w:rFonts w:eastAsia="宋体" w:hint="eastAsia"/>
          <w:lang w:val="en-US" w:eastAsia="zh-CN"/>
        </w:rPr>
        <w:t xml:space="preserve">. Similarly, the maximum number of BDs and CCEs per slot can be increased </w:t>
      </w:r>
      <w:r>
        <w:rPr>
          <w:rFonts w:eastAsia="宋体"/>
          <w:lang w:val="en-US" w:eastAsia="zh-CN"/>
        </w:rPr>
        <w:t xml:space="preserve">to </w:t>
      </w:r>
      <w:r>
        <w:rPr>
          <w:rFonts w:eastAsia="宋体" w:hint="eastAsia"/>
          <w:lang w:val="en-US" w:eastAsia="zh-CN"/>
        </w:rPr>
        <w:t xml:space="preserve">twice </w:t>
      </w:r>
      <w:r>
        <w:rPr>
          <w:rFonts w:eastAsia="宋体"/>
          <w:lang w:val="en-US" w:eastAsia="zh-CN"/>
        </w:rPr>
        <w:t>of</w:t>
      </w:r>
      <w:r>
        <w:rPr>
          <w:rFonts w:eastAsia="宋体" w:hint="eastAsia"/>
          <w:lang w:val="en-US" w:eastAsia="zh-CN"/>
        </w:rPr>
        <w:t xml:space="preserve"> that in Rel-15 for NR URLLC in Rel-16.</w:t>
      </w:r>
    </w:p>
    <w:p w:rsidR="004D387B" w:rsidRDefault="00555934">
      <w:pPr>
        <w:snapToGrid w:val="0"/>
        <w:rPr>
          <w:rFonts w:eastAsiaTheme="minorEastAsia"/>
          <w:i/>
          <w:iCs/>
          <w:lang w:val="en-US" w:eastAsia="zh-CN"/>
        </w:rPr>
      </w:pPr>
      <w:r>
        <w:rPr>
          <w:rFonts w:eastAsiaTheme="minorEastAsia" w:hint="eastAsia"/>
          <w:b/>
          <w:bCs/>
          <w:i/>
          <w:iCs/>
          <w:lang w:val="en-US" w:eastAsia="zh-CN"/>
        </w:rPr>
        <w:t xml:space="preserve">Proposal 9: </w:t>
      </w:r>
      <w:r>
        <w:rPr>
          <w:rFonts w:eastAsiaTheme="minorEastAsia" w:hint="eastAsia"/>
          <w:i/>
          <w:iCs/>
          <w:lang w:val="en-US" w:eastAsia="zh-CN"/>
        </w:rPr>
        <w:t>For NR URLLC in Rel-16</w:t>
      </w:r>
      <w:r>
        <w:rPr>
          <w:rFonts w:eastAsiaTheme="minorEastAsia"/>
          <w:i/>
          <w:iCs/>
          <w:lang w:val="en-US" w:eastAsia="zh-CN"/>
        </w:rPr>
        <w:t>, t</w:t>
      </w:r>
      <w:r>
        <w:rPr>
          <w:rFonts w:eastAsiaTheme="minorEastAsia" w:hint="eastAsia"/>
          <w:i/>
          <w:iCs/>
          <w:lang w:val="en-US" w:eastAsia="zh-CN"/>
        </w:rPr>
        <w:t xml:space="preserve">he maximum number of BDs/non-overlapped CCEs per slot can be increased </w:t>
      </w:r>
      <w:r>
        <w:rPr>
          <w:rFonts w:eastAsiaTheme="minorEastAsia"/>
          <w:i/>
          <w:iCs/>
          <w:lang w:val="en-US" w:eastAsia="zh-CN"/>
        </w:rPr>
        <w:t xml:space="preserve">to </w:t>
      </w:r>
      <w:r>
        <w:rPr>
          <w:rFonts w:eastAsiaTheme="minorEastAsia" w:hint="eastAsia"/>
          <w:i/>
          <w:iCs/>
          <w:lang w:val="en-US" w:eastAsia="zh-CN"/>
        </w:rPr>
        <w:t xml:space="preserve">twice </w:t>
      </w:r>
      <w:r>
        <w:rPr>
          <w:rFonts w:eastAsiaTheme="minorEastAsia"/>
          <w:i/>
          <w:iCs/>
          <w:lang w:val="en-US" w:eastAsia="zh-CN"/>
        </w:rPr>
        <w:t>of</w:t>
      </w:r>
      <w:r>
        <w:rPr>
          <w:rFonts w:eastAsiaTheme="minorEastAsia" w:hint="eastAsia"/>
          <w:i/>
          <w:iCs/>
          <w:lang w:val="en-US" w:eastAsia="zh-CN"/>
        </w:rPr>
        <w:t xml:space="preserve"> that in Rel-15. </w:t>
      </w:r>
    </w:p>
    <w:p w:rsidR="004D387B" w:rsidRDefault="00555934">
      <w:pPr>
        <w:snapToGrid w:val="0"/>
        <w:rPr>
          <w:lang w:val="en-US" w:eastAsia="zh-CN"/>
        </w:rPr>
      </w:pPr>
      <w:r>
        <w:rPr>
          <w:rFonts w:hint="eastAsia"/>
          <w:lang w:val="en-US" w:eastAsia="zh-CN"/>
        </w:rPr>
        <w:t xml:space="preserve">Then, we can define the value of M for </w:t>
      </w:r>
      <w:r>
        <w:rPr>
          <w:lang w:val="en-US" w:eastAsia="zh-CN"/>
        </w:rPr>
        <w:t xml:space="preserve">a certain </w:t>
      </w:r>
      <w:r>
        <w:rPr>
          <w:rFonts w:hint="eastAsia"/>
          <w:lang w:val="en-US" w:eastAsia="zh-CN"/>
        </w:rPr>
        <w:t>(X</w:t>
      </w:r>
      <w:proofErr w:type="gramStart"/>
      <w:r>
        <w:rPr>
          <w:rFonts w:hint="eastAsia"/>
          <w:lang w:val="en-US" w:eastAsia="zh-CN"/>
        </w:rPr>
        <w:t>,Y</w:t>
      </w:r>
      <w:proofErr w:type="gramEnd"/>
      <w:r>
        <w:rPr>
          <w:rFonts w:hint="eastAsia"/>
          <w:lang w:val="en-US" w:eastAsia="zh-CN"/>
        </w:rPr>
        <w:t xml:space="preserve">) by </w:t>
      </w:r>
      <w:r>
        <w:rPr>
          <w:lang w:val="en-US" w:eastAsia="zh-CN"/>
        </w:rPr>
        <w:t xml:space="preserve">uniformly distributing </w:t>
      </w:r>
      <w:r>
        <w:rPr>
          <w:rFonts w:hint="eastAsia"/>
          <w:lang w:val="en-US" w:eastAsia="zh-CN"/>
        </w:rPr>
        <w:t>the maximum non-overlapped CCEs per slot</w:t>
      </w:r>
      <w:r>
        <w:rPr>
          <w:lang w:val="en-US" w:eastAsia="zh-CN"/>
        </w:rPr>
        <w:t xml:space="preserve"> into each span. The number of spans used here is calculated by </w:t>
      </w:r>
      <w:proofErr w:type="gramStart"/>
      <w:r w:rsidRPr="001F462D">
        <w:rPr>
          <w:rFonts w:hint="eastAsia"/>
          <w:i/>
          <w:lang w:val="en-US" w:eastAsia="zh-CN"/>
        </w:rPr>
        <w:t>floor</w:t>
      </w:r>
      <w:r>
        <w:rPr>
          <w:rFonts w:hint="eastAsia"/>
          <w:lang w:val="en-US" w:eastAsia="zh-CN"/>
        </w:rPr>
        <w:t>(</w:t>
      </w:r>
      <w:proofErr w:type="gramEnd"/>
      <w:r>
        <w:rPr>
          <w:lang w:val="en-US" w:eastAsia="zh-CN"/>
        </w:rPr>
        <w:t>14/X</w:t>
      </w:r>
      <w:r>
        <w:rPr>
          <w:rFonts w:hint="eastAsia"/>
          <w:lang w:val="en-US" w:eastAsia="zh-CN"/>
        </w:rPr>
        <w:t xml:space="preserve">). The potential values of M are shown in Table 5 with SCS = 15 KHz for an example, and at least one candidate </w:t>
      </w:r>
      <w:r>
        <w:rPr>
          <w:lang w:val="en-US" w:eastAsia="zh-CN"/>
        </w:rPr>
        <w:t xml:space="preserve">with </w:t>
      </w:r>
      <w:r>
        <w:rPr>
          <w:rFonts w:hint="eastAsia"/>
          <w:lang w:val="en-US" w:eastAsia="zh-CN"/>
        </w:rPr>
        <w:t xml:space="preserve">aggregation level 16 can be supported for each span. </w:t>
      </w:r>
    </w:p>
    <w:p w:rsidR="004D387B" w:rsidRDefault="00555934">
      <w:pPr>
        <w:snapToGrid w:val="0"/>
        <w:jc w:val="center"/>
        <w:rPr>
          <w:lang w:val="en-US" w:eastAsia="zh-CN"/>
        </w:rPr>
      </w:pPr>
      <w:r>
        <w:rPr>
          <w:rFonts w:hint="eastAsia"/>
          <w:b/>
          <w:bCs/>
          <w:lang w:eastAsia="zh-CN"/>
        </w:rPr>
        <w:t xml:space="preserve">Table </w:t>
      </w:r>
      <w:r>
        <w:rPr>
          <w:rFonts w:hint="eastAsia"/>
          <w:b/>
          <w:bCs/>
          <w:lang w:val="en-US" w:eastAsia="zh-CN"/>
        </w:rPr>
        <w:t>5.</w:t>
      </w:r>
      <w:r>
        <w:rPr>
          <w:rFonts w:hint="eastAsia"/>
          <w:b/>
          <w:bCs/>
          <w:lang w:eastAsia="zh-CN"/>
        </w:rPr>
        <w:t xml:space="preserve"> </w:t>
      </w:r>
      <w:r>
        <w:rPr>
          <w:rFonts w:hint="eastAsia"/>
          <w:b/>
          <w:bCs/>
          <w:lang w:val="en-US" w:eastAsia="zh-CN"/>
        </w:rPr>
        <w:t>Potential values of M for (X</w:t>
      </w:r>
      <w:proofErr w:type="gramStart"/>
      <w:r>
        <w:rPr>
          <w:rFonts w:hint="eastAsia"/>
          <w:b/>
          <w:bCs/>
          <w:lang w:val="en-US" w:eastAsia="zh-CN"/>
        </w:rPr>
        <w:t>,Y</w:t>
      </w:r>
      <w:proofErr w:type="gramEnd"/>
      <w:r>
        <w:rPr>
          <w:rFonts w:hint="eastAsia"/>
          <w:b/>
          <w:bCs/>
          <w:lang w:val="en-US" w:eastAsia="zh-CN"/>
        </w:rPr>
        <w:t>) with SCS = 15 KHz</w:t>
      </w:r>
    </w:p>
    <w:tbl>
      <w:tblPr>
        <w:tblStyle w:val="af8"/>
        <w:tblW w:w="3268" w:type="dxa"/>
        <w:jc w:val="center"/>
        <w:tblLayout w:type="fixed"/>
        <w:tblLook w:val="04A0" w:firstRow="1" w:lastRow="0" w:firstColumn="1" w:lastColumn="0" w:noHBand="0" w:noVBand="1"/>
      </w:tblPr>
      <w:tblGrid>
        <w:gridCol w:w="937"/>
        <w:gridCol w:w="923"/>
        <w:gridCol w:w="1408"/>
      </w:tblGrid>
      <w:tr w:rsidR="004D387B">
        <w:trPr>
          <w:trHeight w:val="283"/>
          <w:jc w:val="center"/>
        </w:trPr>
        <w:tc>
          <w:tcPr>
            <w:tcW w:w="937" w:type="dxa"/>
            <w:shd w:val="clear" w:color="auto" w:fill="D9D9D9" w:themeFill="background1" w:themeFillShade="D9"/>
          </w:tcPr>
          <w:p w:rsidR="004D387B" w:rsidRDefault="00555934">
            <w:pPr>
              <w:spacing w:after="0" w:line="280" w:lineRule="atLeast"/>
              <w:jc w:val="center"/>
              <w:rPr>
                <w:rFonts w:eastAsia="Batang"/>
                <w:iCs/>
                <w:snapToGrid w:val="0"/>
                <w:sz w:val="18"/>
                <w:szCs w:val="18"/>
              </w:rPr>
            </w:pPr>
            <w:r>
              <w:rPr>
                <w:rFonts w:eastAsia="Batang"/>
                <w:iCs/>
                <w:snapToGrid w:val="0"/>
                <w:sz w:val="18"/>
                <w:szCs w:val="18"/>
              </w:rPr>
              <w:t>X</w:t>
            </w:r>
          </w:p>
        </w:tc>
        <w:tc>
          <w:tcPr>
            <w:tcW w:w="923" w:type="dxa"/>
            <w:shd w:val="clear" w:color="auto" w:fill="D9D9D9" w:themeFill="background1" w:themeFillShade="D9"/>
          </w:tcPr>
          <w:p w:rsidR="004D387B" w:rsidRDefault="00555934">
            <w:pPr>
              <w:spacing w:after="0" w:line="280" w:lineRule="atLeast"/>
              <w:jc w:val="center"/>
              <w:rPr>
                <w:rFonts w:eastAsia="Batang"/>
                <w:iCs/>
                <w:snapToGrid w:val="0"/>
                <w:sz w:val="18"/>
                <w:szCs w:val="18"/>
              </w:rPr>
            </w:pPr>
            <w:r>
              <w:rPr>
                <w:rFonts w:eastAsia="Batang"/>
                <w:iCs/>
                <w:snapToGrid w:val="0"/>
                <w:sz w:val="18"/>
                <w:szCs w:val="18"/>
              </w:rPr>
              <w:t>Y</w:t>
            </w:r>
          </w:p>
        </w:tc>
        <w:tc>
          <w:tcPr>
            <w:tcW w:w="1408" w:type="dxa"/>
            <w:shd w:val="clear" w:color="auto" w:fill="D9D9D9" w:themeFill="background1" w:themeFillShade="D9"/>
          </w:tcPr>
          <w:p w:rsidR="004D387B" w:rsidRDefault="00555934">
            <w:pPr>
              <w:spacing w:after="0" w:line="280" w:lineRule="atLeast"/>
              <w:jc w:val="center"/>
              <w:rPr>
                <w:rFonts w:eastAsia="Batang"/>
                <w:iCs/>
                <w:snapToGrid w:val="0"/>
                <w:sz w:val="18"/>
                <w:szCs w:val="18"/>
              </w:rPr>
            </w:pPr>
            <w:r>
              <w:rPr>
                <w:rFonts w:eastAsia="Batang"/>
                <w:iCs/>
                <w:snapToGrid w:val="0"/>
                <w:sz w:val="18"/>
                <w:szCs w:val="18"/>
              </w:rPr>
              <w:t>M</w:t>
            </w:r>
          </w:p>
        </w:tc>
      </w:tr>
      <w:tr w:rsidR="004D387B">
        <w:trPr>
          <w:trHeight w:val="283"/>
          <w:jc w:val="center"/>
        </w:trPr>
        <w:tc>
          <w:tcPr>
            <w:tcW w:w="937" w:type="dxa"/>
          </w:tcPr>
          <w:p w:rsidR="004D387B" w:rsidRDefault="00555934">
            <w:pPr>
              <w:spacing w:after="0" w:line="280" w:lineRule="atLeast"/>
              <w:jc w:val="center"/>
              <w:rPr>
                <w:rFonts w:eastAsia="Batang"/>
                <w:iCs/>
                <w:snapToGrid w:val="0"/>
                <w:sz w:val="18"/>
                <w:szCs w:val="18"/>
              </w:rPr>
            </w:pPr>
            <w:r>
              <w:rPr>
                <w:rFonts w:eastAsia="Batang"/>
                <w:iCs/>
                <w:snapToGrid w:val="0"/>
                <w:sz w:val="18"/>
                <w:szCs w:val="18"/>
              </w:rPr>
              <w:t>2</w:t>
            </w:r>
          </w:p>
        </w:tc>
        <w:tc>
          <w:tcPr>
            <w:tcW w:w="923" w:type="dxa"/>
          </w:tcPr>
          <w:p w:rsidR="004D387B" w:rsidRDefault="00555934">
            <w:pPr>
              <w:spacing w:after="0" w:line="280" w:lineRule="atLeast"/>
              <w:jc w:val="center"/>
              <w:rPr>
                <w:rFonts w:eastAsia="Batang"/>
                <w:iCs/>
                <w:snapToGrid w:val="0"/>
                <w:sz w:val="18"/>
                <w:szCs w:val="18"/>
              </w:rPr>
            </w:pPr>
            <w:r>
              <w:rPr>
                <w:rFonts w:eastAsia="Batang"/>
                <w:iCs/>
                <w:snapToGrid w:val="0"/>
                <w:sz w:val="18"/>
                <w:szCs w:val="18"/>
              </w:rPr>
              <w:t>2</w:t>
            </w:r>
          </w:p>
        </w:tc>
        <w:tc>
          <w:tcPr>
            <w:tcW w:w="1408" w:type="dxa"/>
          </w:tcPr>
          <w:p w:rsidR="004D387B" w:rsidRDefault="00555934">
            <w:pPr>
              <w:spacing w:after="0" w:line="280" w:lineRule="atLeast"/>
              <w:jc w:val="center"/>
              <w:rPr>
                <w:rFonts w:eastAsia="宋体"/>
                <w:iCs/>
                <w:snapToGrid w:val="0"/>
                <w:sz w:val="18"/>
                <w:szCs w:val="18"/>
                <w:lang w:val="en-US" w:eastAsia="zh-CN"/>
              </w:rPr>
            </w:pPr>
            <w:r>
              <w:rPr>
                <w:rFonts w:eastAsia="宋体"/>
                <w:iCs/>
                <w:snapToGrid w:val="0"/>
                <w:sz w:val="18"/>
                <w:szCs w:val="18"/>
                <w:lang w:val="en-US" w:eastAsia="zh-CN"/>
              </w:rPr>
              <w:t>16</w:t>
            </w:r>
          </w:p>
        </w:tc>
      </w:tr>
      <w:tr w:rsidR="004D387B">
        <w:trPr>
          <w:trHeight w:val="283"/>
          <w:jc w:val="center"/>
        </w:trPr>
        <w:tc>
          <w:tcPr>
            <w:tcW w:w="937" w:type="dxa"/>
          </w:tcPr>
          <w:p w:rsidR="004D387B" w:rsidRDefault="00555934">
            <w:pPr>
              <w:spacing w:after="0" w:line="280" w:lineRule="atLeast"/>
              <w:jc w:val="center"/>
              <w:rPr>
                <w:rFonts w:eastAsia="Batang"/>
                <w:iCs/>
                <w:snapToGrid w:val="0"/>
                <w:sz w:val="18"/>
                <w:szCs w:val="18"/>
              </w:rPr>
            </w:pPr>
            <w:r>
              <w:rPr>
                <w:rFonts w:eastAsia="Batang"/>
                <w:iCs/>
                <w:snapToGrid w:val="0"/>
                <w:sz w:val="18"/>
                <w:szCs w:val="18"/>
              </w:rPr>
              <w:t>4</w:t>
            </w:r>
          </w:p>
        </w:tc>
        <w:tc>
          <w:tcPr>
            <w:tcW w:w="923" w:type="dxa"/>
          </w:tcPr>
          <w:p w:rsidR="004D387B" w:rsidRDefault="00555934">
            <w:pPr>
              <w:spacing w:after="0" w:line="280" w:lineRule="atLeast"/>
              <w:jc w:val="center"/>
              <w:rPr>
                <w:rFonts w:eastAsia="Batang"/>
                <w:iCs/>
                <w:snapToGrid w:val="0"/>
                <w:sz w:val="18"/>
                <w:szCs w:val="18"/>
              </w:rPr>
            </w:pPr>
            <w:r>
              <w:rPr>
                <w:rFonts w:eastAsia="Batang"/>
                <w:iCs/>
                <w:snapToGrid w:val="0"/>
                <w:sz w:val="18"/>
                <w:szCs w:val="18"/>
              </w:rPr>
              <w:t>3</w:t>
            </w:r>
          </w:p>
        </w:tc>
        <w:tc>
          <w:tcPr>
            <w:tcW w:w="1408" w:type="dxa"/>
          </w:tcPr>
          <w:p w:rsidR="004D387B" w:rsidRDefault="00555934">
            <w:pPr>
              <w:spacing w:after="0" w:line="280" w:lineRule="atLeast"/>
              <w:jc w:val="center"/>
              <w:rPr>
                <w:rFonts w:eastAsia="宋体"/>
                <w:iCs/>
                <w:snapToGrid w:val="0"/>
                <w:sz w:val="18"/>
                <w:szCs w:val="18"/>
                <w:lang w:val="en-US" w:eastAsia="zh-CN"/>
              </w:rPr>
            </w:pPr>
            <w:r>
              <w:rPr>
                <w:rFonts w:eastAsia="宋体"/>
                <w:iCs/>
                <w:snapToGrid w:val="0"/>
                <w:sz w:val="18"/>
                <w:szCs w:val="18"/>
                <w:lang w:val="en-US" w:eastAsia="zh-CN"/>
              </w:rPr>
              <w:t>36</w:t>
            </w:r>
          </w:p>
        </w:tc>
      </w:tr>
      <w:tr w:rsidR="004D387B">
        <w:trPr>
          <w:trHeight w:val="283"/>
          <w:jc w:val="center"/>
        </w:trPr>
        <w:tc>
          <w:tcPr>
            <w:tcW w:w="937" w:type="dxa"/>
          </w:tcPr>
          <w:p w:rsidR="004D387B" w:rsidRDefault="00555934">
            <w:pPr>
              <w:spacing w:after="0" w:line="280" w:lineRule="atLeast"/>
              <w:jc w:val="center"/>
              <w:rPr>
                <w:rFonts w:eastAsia="Batang"/>
                <w:iCs/>
                <w:snapToGrid w:val="0"/>
                <w:sz w:val="18"/>
                <w:szCs w:val="18"/>
              </w:rPr>
            </w:pPr>
            <w:r>
              <w:rPr>
                <w:rFonts w:eastAsia="Batang"/>
                <w:iCs/>
                <w:snapToGrid w:val="0"/>
                <w:sz w:val="18"/>
                <w:szCs w:val="18"/>
              </w:rPr>
              <w:t>7</w:t>
            </w:r>
          </w:p>
        </w:tc>
        <w:tc>
          <w:tcPr>
            <w:tcW w:w="923" w:type="dxa"/>
          </w:tcPr>
          <w:p w:rsidR="004D387B" w:rsidRDefault="00555934">
            <w:pPr>
              <w:spacing w:after="0" w:line="280" w:lineRule="atLeast"/>
              <w:jc w:val="center"/>
              <w:rPr>
                <w:rFonts w:eastAsia="Batang"/>
                <w:iCs/>
                <w:snapToGrid w:val="0"/>
                <w:sz w:val="18"/>
                <w:szCs w:val="18"/>
              </w:rPr>
            </w:pPr>
            <w:r>
              <w:rPr>
                <w:rFonts w:eastAsia="Batang"/>
                <w:iCs/>
                <w:snapToGrid w:val="0"/>
                <w:sz w:val="18"/>
                <w:szCs w:val="18"/>
              </w:rPr>
              <w:t>3</w:t>
            </w:r>
          </w:p>
        </w:tc>
        <w:tc>
          <w:tcPr>
            <w:tcW w:w="1408" w:type="dxa"/>
          </w:tcPr>
          <w:p w:rsidR="004D387B" w:rsidRDefault="00555934">
            <w:pPr>
              <w:spacing w:after="0" w:line="280" w:lineRule="atLeast"/>
              <w:jc w:val="center"/>
              <w:rPr>
                <w:rFonts w:eastAsia="宋体"/>
                <w:iCs/>
                <w:snapToGrid w:val="0"/>
                <w:sz w:val="18"/>
                <w:szCs w:val="18"/>
                <w:lang w:val="en-US" w:eastAsia="zh-CN"/>
              </w:rPr>
            </w:pPr>
            <w:r>
              <w:rPr>
                <w:rFonts w:eastAsia="宋体"/>
                <w:iCs/>
                <w:snapToGrid w:val="0"/>
                <w:sz w:val="18"/>
                <w:szCs w:val="18"/>
                <w:lang w:val="en-US" w:eastAsia="zh-CN"/>
              </w:rPr>
              <w:t>56</w:t>
            </w:r>
          </w:p>
        </w:tc>
      </w:tr>
    </w:tbl>
    <w:p w:rsidR="004D387B" w:rsidRDefault="00555934">
      <w:pPr>
        <w:snapToGrid w:val="0"/>
        <w:spacing w:beforeLines="50" w:before="180"/>
        <w:rPr>
          <w:rFonts w:eastAsia="宋体"/>
          <w:lang w:val="en-US" w:eastAsia="zh-CN"/>
        </w:rPr>
      </w:pPr>
      <w:r>
        <w:rPr>
          <w:rFonts w:eastAsiaTheme="minorEastAsia" w:hint="eastAsia"/>
          <w:lang w:val="en-US" w:eastAsia="zh-CN"/>
        </w:rPr>
        <w:t xml:space="preserve">Furthermore, span pattern </w:t>
      </w:r>
      <w:r>
        <w:rPr>
          <w:rFonts w:eastAsiaTheme="minorEastAsia"/>
          <w:lang w:val="en-US" w:eastAsia="zh-CN"/>
        </w:rPr>
        <w:t>does</w:t>
      </w:r>
      <w:r>
        <w:rPr>
          <w:rFonts w:eastAsiaTheme="minorEastAsia" w:hint="eastAsia"/>
          <w:lang w:val="en-US" w:eastAsia="zh-CN"/>
        </w:rPr>
        <w:t xml:space="preserve"> not only depend on (X</w:t>
      </w:r>
      <w:proofErr w:type="gramStart"/>
      <w:r>
        <w:rPr>
          <w:rFonts w:eastAsiaTheme="minorEastAsia" w:hint="eastAsia"/>
          <w:lang w:val="en-US" w:eastAsia="zh-CN"/>
        </w:rPr>
        <w:t>,Y</w:t>
      </w:r>
      <w:proofErr w:type="gramEnd"/>
      <w:r>
        <w:rPr>
          <w:rFonts w:eastAsiaTheme="minorEastAsia" w:hint="eastAsia"/>
          <w:lang w:val="en-US" w:eastAsia="zh-CN"/>
        </w:rPr>
        <w:t>), but also depend</w:t>
      </w:r>
      <w:r>
        <w:rPr>
          <w:rFonts w:eastAsiaTheme="minorEastAsia"/>
          <w:lang w:val="en-US" w:eastAsia="zh-CN"/>
        </w:rPr>
        <w:t>s</w:t>
      </w:r>
      <w:r>
        <w:rPr>
          <w:rFonts w:eastAsiaTheme="minorEastAsia" w:hint="eastAsia"/>
          <w:lang w:val="en-US" w:eastAsia="zh-CN"/>
        </w:rPr>
        <w:t xml:space="preserve"> on CORESET and search space configuration. If UE reports</w:t>
      </w:r>
      <w:r>
        <w:rPr>
          <w:rFonts w:eastAsiaTheme="minorEastAsia"/>
          <w:lang w:val="en-US" w:eastAsia="zh-CN"/>
        </w:rPr>
        <w:t xml:space="preserve"> to support</w:t>
      </w:r>
      <w:r>
        <w:rPr>
          <w:rFonts w:eastAsiaTheme="minorEastAsia" w:hint="eastAsia"/>
          <w:lang w:val="en-US" w:eastAsia="zh-CN"/>
        </w:rPr>
        <w:t xml:space="preserve"> {</w:t>
      </w:r>
      <w:r>
        <w:t>(2, 2)</w:t>
      </w:r>
      <w:r>
        <w:rPr>
          <w:rFonts w:eastAsia="宋体" w:hint="eastAsia"/>
          <w:lang w:val="en-US" w:eastAsia="zh-CN"/>
        </w:rPr>
        <w:t xml:space="preserve"> and </w:t>
      </w:r>
      <w:r>
        <w:t>(4, 3)</w:t>
      </w:r>
      <w:r>
        <w:rPr>
          <w:rFonts w:eastAsia="宋体" w:hint="eastAsia"/>
          <w:lang w:val="en-US" w:eastAsia="zh-CN"/>
        </w:rPr>
        <w:t xml:space="preserve"> and </w:t>
      </w:r>
      <w:r>
        <w:t>(7, 3)} in UE capability</w:t>
      </w:r>
      <w:r>
        <w:rPr>
          <w:rFonts w:eastAsia="宋体" w:hint="eastAsia"/>
          <w:lang w:val="en-US" w:eastAsia="zh-CN"/>
        </w:rPr>
        <w:t>, our</w:t>
      </w:r>
      <w:r>
        <w:rPr>
          <w:rFonts w:eastAsia="宋体"/>
          <w:lang w:val="en-US" w:eastAsia="zh-CN"/>
        </w:rPr>
        <w:t xml:space="preserve"> understanding</w:t>
      </w:r>
      <w:r>
        <w:rPr>
          <w:rFonts w:eastAsia="宋体" w:hint="eastAsia"/>
          <w:lang w:val="en-US" w:eastAsia="zh-CN"/>
        </w:rPr>
        <w:t xml:space="preserve"> is that the maximum number of non-overlapped CCEs per span(named M</w:t>
      </w:r>
      <w:r>
        <w:rPr>
          <w:rFonts w:eastAsia="宋体" w:hint="eastAsia"/>
          <w:vertAlign w:val="subscript"/>
          <w:lang w:val="en-US" w:eastAsia="zh-CN"/>
        </w:rPr>
        <w:t>k</w:t>
      </w:r>
      <w:r>
        <w:rPr>
          <w:rFonts w:eastAsia="宋体" w:hint="eastAsia"/>
          <w:lang w:val="en-US" w:eastAsia="zh-CN"/>
        </w:rPr>
        <w:t xml:space="preserve"> for span, k=0,1,...,K-1, K is number of actual spans in the per-slot span pattern) is the M for (2,2)</w:t>
      </w:r>
      <w:r>
        <w:rPr>
          <w:rFonts w:eastAsia="宋体"/>
          <w:lang w:val="en-US" w:eastAsia="zh-CN"/>
        </w:rPr>
        <w:t xml:space="preserve"> only for the cases with dense MO configurations with span duration equal to 2</w:t>
      </w:r>
      <w:r>
        <w:rPr>
          <w:rFonts w:eastAsia="宋体" w:hint="eastAsia"/>
          <w:lang w:val="en-US" w:eastAsia="zh-CN"/>
        </w:rPr>
        <w:t>, such as the MO configurations shown in Figure 3-7 or even</w:t>
      </w:r>
      <w:r>
        <w:rPr>
          <w:rFonts w:eastAsia="宋体"/>
          <w:lang w:val="en-US" w:eastAsia="zh-CN"/>
        </w:rPr>
        <w:t xml:space="preserve"> denser configurations e.g.</w:t>
      </w:r>
      <w:r>
        <w:rPr>
          <w:rFonts w:eastAsia="宋体" w:hint="eastAsia"/>
          <w:lang w:val="en-US" w:eastAsia="zh-CN"/>
        </w:rPr>
        <w:t xml:space="preserve"> 7 spans in one slot.  </w:t>
      </w:r>
      <w:r>
        <w:rPr>
          <w:rFonts w:eastAsia="宋体"/>
          <w:lang w:val="en-US" w:eastAsia="zh-CN"/>
        </w:rPr>
        <w:t>In other cases when</w:t>
      </w:r>
      <w:r>
        <w:rPr>
          <w:rFonts w:eastAsia="宋体" w:hint="eastAsia"/>
          <w:lang w:val="en-US" w:eastAsia="zh-CN"/>
        </w:rPr>
        <w:t xml:space="preserve"> </w:t>
      </w:r>
      <w:r>
        <w:rPr>
          <w:rFonts w:eastAsia="宋体"/>
          <w:lang w:val="en-US" w:eastAsia="zh-CN"/>
        </w:rPr>
        <w:t xml:space="preserve">per-slot </w:t>
      </w:r>
      <w:r>
        <w:rPr>
          <w:rFonts w:eastAsia="宋体" w:hint="eastAsia"/>
          <w:lang w:val="en-US" w:eastAsia="zh-CN"/>
        </w:rPr>
        <w:t xml:space="preserve">span </w:t>
      </w:r>
      <w:r>
        <w:rPr>
          <w:rFonts w:eastAsia="宋体"/>
          <w:lang w:val="en-US" w:eastAsia="zh-CN"/>
        </w:rPr>
        <w:t xml:space="preserve">pattern </w:t>
      </w:r>
      <w:r>
        <w:rPr>
          <w:rFonts w:eastAsia="宋体" w:hint="eastAsia"/>
          <w:lang w:val="en-US" w:eastAsia="zh-CN"/>
        </w:rPr>
        <w:t>is</w:t>
      </w:r>
      <w:r>
        <w:rPr>
          <w:rFonts w:eastAsia="宋体"/>
          <w:lang w:val="en-US" w:eastAsia="zh-CN"/>
        </w:rPr>
        <w:t xml:space="preserve"> sparse e.g. only</w:t>
      </w:r>
      <w:r>
        <w:rPr>
          <w:rFonts w:eastAsia="宋体" w:hint="eastAsia"/>
          <w:lang w:val="en-US" w:eastAsia="zh-CN"/>
        </w:rPr>
        <w:t xml:space="preserve"> 3 or 2 </w:t>
      </w:r>
      <w:r>
        <w:rPr>
          <w:rFonts w:eastAsia="宋体"/>
          <w:lang w:val="en-US" w:eastAsia="zh-CN"/>
        </w:rPr>
        <w:t xml:space="preserve">spans </w:t>
      </w:r>
      <w:r>
        <w:rPr>
          <w:rFonts w:eastAsia="宋体" w:hint="eastAsia"/>
          <w:lang w:val="en-US" w:eastAsia="zh-CN"/>
        </w:rPr>
        <w:t xml:space="preserve">with sufficient span separation in the span pattern, using the M for (4,3) or (7,3) as </w:t>
      </w:r>
      <w:r>
        <w:rPr>
          <w:lang w:val="en-US" w:eastAsia="zh-CN"/>
        </w:rPr>
        <w:t>max</w:t>
      </w:r>
      <w:r>
        <w:rPr>
          <w:rFonts w:hint="eastAsia"/>
          <w:lang w:val="en-US" w:eastAsia="zh-CN"/>
        </w:rPr>
        <w:t>imum</w:t>
      </w:r>
      <w:r>
        <w:rPr>
          <w:lang w:val="en-US" w:eastAsia="zh-CN"/>
        </w:rPr>
        <w:t xml:space="preserve"> number of non-overlapping CCE per span</w:t>
      </w:r>
      <w:r>
        <w:rPr>
          <w:rFonts w:eastAsia="宋体" w:hint="eastAsia"/>
          <w:lang w:val="en-US" w:eastAsia="zh-CN"/>
        </w:rPr>
        <w:t xml:space="preserve"> is reasonable since it is supposed that M for (2,2) will be smaller than that for (4,3) or (7,3). As shown in Figure 8, the maximum number of non-overlapped CCEs per span should be M for (7</w:t>
      </w:r>
      <w:proofErr w:type="gramStart"/>
      <w:r>
        <w:rPr>
          <w:rFonts w:eastAsia="宋体" w:hint="eastAsia"/>
          <w:lang w:val="en-US" w:eastAsia="zh-CN"/>
        </w:rPr>
        <w:t>,3</w:t>
      </w:r>
      <w:proofErr w:type="gramEnd"/>
      <w:r>
        <w:rPr>
          <w:rFonts w:eastAsia="宋体" w:hint="eastAsia"/>
          <w:lang w:val="en-US" w:eastAsia="zh-CN"/>
        </w:rPr>
        <w:t xml:space="preserve">) rather than that for </w:t>
      </w:r>
      <w:r>
        <w:t>(2, 2)</w:t>
      </w:r>
      <w:r>
        <w:rPr>
          <w:rFonts w:eastAsia="宋体" w:hint="eastAsia"/>
          <w:lang w:val="en-US" w:eastAsia="zh-CN"/>
        </w:rPr>
        <w:t xml:space="preserve">. </w:t>
      </w:r>
    </w:p>
    <w:p w:rsidR="004D387B" w:rsidRDefault="00555934">
      <w:pPr>
        <w:snapToGrid w:val="0"/>
        <w:spacing w:after="120"/>
        <w:rPr>
          <w:rFonts w:eastAsia="宋体"/>
          <w:lang w:val="en-US" w:eastAsia="zh-CN"/>
        </w:rPr>
      </w:pPr>
      <w:r>
        <w:rPr>
          <w:rFonts w:eastAsia="宋体" w:hint="eastAsia"/>
          <w:lang w:val="en-US" w:eastAsia="zh-CN"/>
        </w:rPr>
        <w:t xml:space="preserve">As a result, </w:t>
      </w:r>
      <w:r>
        <w:rPr>
          <w:rFonts w:eastAsia="宋体"/>
          <w:lang w:val="en-US" w:eastAsia="zh-CN"/>
        </w:rPr>
        <w:t xml:space="preserve">for </w:t>
      </w:r>
      <w:r>
        <w:rPr>
          <w:rFonts w:eastAsia="宋体" w:hint="eastAsia"/>
          <w:lang w:val="en-US" w:eastAsia="zh-CN"/>
        </w:rPr>
        <w:t xml:space="preserve">a </w:t>
      </w:r>
      <w:r>
        <w:rPr>
          <w:rFonts w:eastAsia="宋体"/>
          <w:lang w:val="en-US" w:eastAsia="zh-CN"/>
        </w:rPr>
        <w:t xml:space="preserve">UE </w:t>
      </w:r>
      <w:r>
        <w:rPr>
          <w:rFonts w:eastAsia="宋体" w:hint="eastAsia"/>
          <w:lang w:val="en-US" w:eastAsia="zh-CN"/>
        </w:rPr>
        <w:t xml:space="preserve">with </w:t>
      </w:r>
      <w:r>
        <w:rPr>
          <w:rFonts w:eastAsia="宋体"/>
          <w:lang w:val="en-US" w:eastAsia="zh-CN"/>
        </w:rPr>
        <w:t>capability {</w:t>
      </w:r>
      <w:r>
        <w:t>(2, 2)</w:t>
      </w:r>
      <w:r>
        <w:rPr>
          <w:rFonts w:eastAsia="宋体" w:hint="eastAsia"/>
          <w:lang w:val="en-US" w:eastAsia="zh-CN"/>
        </w:rPr>
        <w:t xml:space="preserve"> and </w:t>
      </w:r>
      <w:r>
        <w:t>(4, 3)</w:t>
      </w:r>
      <w:r>
        <w:rPr>
          <w:rFonts w:eastAsia="宋体" w:hint="eastAsia"/>
          <w:lang w:val="en-US" w:eastAsia="zh-CN"/>
        </w:rPr>
        <w:t xml:space="preserve"> and </w:t>
      </w:r>
      <w:r>
        <w:t>(7, 3)</w:t>
      </w:r>
      <w:r>
        <w:rPr>
          <w:rFonts w:eastAsia="宋体"/>
          <w:lang w:val="en-US" w:eastAsia="zh-CN"/>
        </w:rPr>
        <w:t xml:space="preserve">}, </w:t>
      </w:r>
      <w:r>
        <w:rPr>
          <w:rFonts w:eastAsia="宋体" w:hint="eastAsia"/>
          <w:lang w:val="en-US" w:eastAsia="zh-CN"/>
        </w:rPr>
        <w:t>the maximum number of non-overlapped CCEs for each span in a slot can be determined as following:</w:t>
      </w:r>
    </w:p>
    <w:tbl>
      <w:tblPr>
        <w:tblStyle w:val="af8"/>
        <w:tblW w:w="9571" w:type="dxa"/>
        <w:tblLayout w:type="fixed"/>
        <w:tblLook w:val="04A0" w:firstRow="1" w:lastRow="0" w:firstColumn="1" w:lastColumn="0" w:noHBand="0" w:noVBand="1"/>
      </w:tblPr>
      <w:tblGrid>
        <w:gridCol w:w="9571"/>
      </w:tblGrid>
      <w:tr w:rsidR="004D387B">
        <w:tc>
          <w:tcPr>
            <w:tcW w:w="9571" w:type="dxa"/>
          </w:tcPr>
          <w:p w:rsidR="004D387B" w:rsidRDefault="00555934">
            <w:pPr>
              <w:snapToGrid w:val="0"/>
              <w:spacing w:after="120"/>
              <w:rPr>
                <w:rFonts w:eastAsia="宋体"/>
                <w:lang w:val="en-US" w:eastAsia="zh-CN"/>
              </w:rPr>
            </w:pPr>
            <w:r>
              <w:rPr>
                <w:rFonts w:eastAsia="宋体" w:hint="eastAsia"/>
                <w:b/>
                <w:bCs/>
                <w:lang w:val="en-US" w:eastAsia="zh-CN"/>
              </w:rPr>
              <w:t>I</w:t>
            </w:r>
            <w:r>
              <w:rPr>
                <w:rFonts w:eastAsia="宋体"/>
                <w:b/>
                <w:bCs/>
                <w:lang w:val="en-US" w:eastAsia="zh-CN"/>
              </w:rPr>
              <w:t xml:space="preserve">f </w:t>
            </w:r>
            <w:r>
              <w:rPr>
                <w:rFonts w:eastAsia="宋体"/>
                <w:lang w:val="en-US" w:eastAsia="zh-CN"/>
              </w:rPr>
              <w:t>the actual span pattern is aligned with what can be derived from (7,3) or (4, 3), then M for (7,3) or (4,3) is used respectively</w:t>
            </w:r>
            <w:r>
              <w:rPr>
                <w:rFonts w:eastAsia="宋体" w:hint="eastAsia"/>
                <w:lang w:val="en-US" w:eastAsia="zh-CN"/>
              </w:rPr>
              <w:t>,</w:t>
            </w:r>
            <w:r>
              <w:rPr>
                <w:rFonts w:eastAsia="宋体"/>
                <w:lang w:val="en-US" w:eastAsia="zh-CN"/>
              </w:rPr>
              <w:t xml:space="preserve"> </w:t>
            </w:r>
          </w:p>
          <w:p w:rsidR="004D387B" w:rsidRDefault="00555934">
            <w:pPr>
              <w:snapToGrid w:val="0"/>
              <w:spacing w:after="120"/>
              <w:rPr>
                <w:rFonts w:eastAsia="宋体"/>
                <w:lang w:val="en-US" w:eastAsia="zh-CN"/>
              </w:rPr>
            </w:pPr>
            <w:r>
              <w:rPr>
                <w:rFonts w:eastAsia="宋体" w:hint="eastAsia"/>
                <w:b/>
                <w:bCs/>
                <w:lang w:val="en-US" w:eastAsia="zh-CN"/>
              </w:rPr>
              <w:t>else i</w:t>
            </w:r>
            <w:r>
              <w:rPr>
                <w:rFonts w:eastAsia="宋体"/>
                <w:b/>
                <w:bCs/>
                <w:lang w:val="en-US" w:eastAsia="zh-CN"/>
              </w:rPr>
              <w:t xml:space="preserve">f </w:t>
            </w:r>
            <w:r>
              <w:rPr>
                <w:rFonts w:eastAsia="宋体"/>
                <w:lang w:val="en-US" w:eastAsia="zh-CN"/>
              </w:rPr>
              <w:t xml:space="preserve">there is only one span, then </w:t>
            </w:r>
            <w:r>
              <w:rPr>
                <w:rFonts w:eastAsia="宋体" w:hint="eastAsia"/>
                <w:lang w:val="en-US" w:eastAsia="zh-CN"/>
              </w:rPr>
              <w:t xml:space="preserve">the maximum number of non-overlapped CCEs per slot </w:t>
            </w:r>
            <w:r>
              <w:rPr>
                <w:rFonts w:eastAsia="宋体"/>
                <w:lang w:val="en-US" w:eastAsia="zh-CN"/>
              </w:rPr>
              <w:t xml:space="preserve"> is used</w:t>
            </w:r>
            <w:r>
              <w:rPr>
                <w:rFonts w:eastAsia="宋体" w:hint="eastAsia"/>
                <w:lang w:val="en-US" w:eastAsia="zh-CN"/>
              </w:rPr>
              <w:t>,</w:t>
            </w:r>
          </w:p>
          <w:p w:rsidR="004D387B" w:rsidRDefault="00555934">
            <w:pPr>
              <w:snapToGrid w:val="0"/>
              <w:spacing w:after="120"/>
              <w:rPr>
                <w:rFonts w:eastAsia="宋体"/>
                <w:lang w:val="en-US" w:eastAsia="zh-CN"/>
              </w:rPr>
            </w:pPr>
            <w:r>
              <w:rPr>
                <w:rFonts w:eastAsia="宋体" w:hint="eastAsia"/>
                <w:b/>
                <w:bCs/>
                <w:lang w:val="en-US" w:eastAsia="zh-CN"/>
              </w:rPr>
              <w:lastRenderedPageBreak/>
              <w:t>else</w:t>
            </w:r>
            <w:r>
              <w:rPr>
                <w:rFonts w:eastAsia="宋体"/>
                <w:lang w:val="en-US" w:eastAsia="zh-CN"/>
              </w:rPr>
              <w:t>, M for (2,2) is used</w:t>
            </w:r>
            <w:r>
              <w:rPr>
                <w:rFonts w:eastAsia="宋体" w:hint="eastAsia"/>
                <w:lang w:val="en-US" w:eastAsia="zh-CN"/>
              </w:rPr>
              <w:t>,</w:t>
            </w:r>
          </w:p>
        </w:tc>
      </w:tr>
    </w:tbl>
    <w:p w:rsidR="004D387B" w:rsidRDefault="00555934">
      <w:pPr>
        <w:snapToGrid w:val="0"/>
        <w:spacing w:beforeLines="50" w:before="180" w:after="120"/>
        <w:rPr>
          <w:rStyle w:val="af6"/>
          <w:rFonts w:eastAsia="宋体"/>
          <w:lang w:val="en-US" w:eastAsia="zh-CN"/>
        </w:rPr>
      </w:pPr>
      <w:r>
        <w:rPr>
          <w:rFonts w:eastAsia="宋体" w:hint="eastAsia"/>
          <w:lang w:val="en-US" w:eastAsia="zh-CN"/>
        </w:rPr>
        <w:lastRenderedPageBreak/>
        <w:t>A similar way can be also used for a UE with capability {</w:t>
      </w:r>
      <w:r>
        <w:t>(4, 3)</w:t>
      </w:r>
      <w:r>
        <w:rPr>
          <w:rFonts w:eastAsia="宋体" w:hint="eastAsia"/>
          <w:lang w:val="en-US" w:eastAsia="zh-CN"/>
        </w:rPr>
        <w:t xml:space="preserve"> and </w:t>
      </w:r>
      <w:r>
        <w:t>(7, 3)</w:t>
      </w:r>
      <w:r>
        <w:rPr>
          <w:rFonts w:eastAsia="宋体" w:hint="eastAsia"/>
          <w:lang w:val="en-US" w:eastAsia="zh-CN"/>
        </w:rPr>
        <w:t>} or {</w:t>
      </w:r>
      <w:r>
        <w:t>(7, 3)</w:t>
      </w:r>
      <w:r>
        <w:rPr>
          <w:rFonts w:eastAsia="宋体" w:hint="eastAsia"/>
          <w:lang w:val="en-US" w:eastAsia="zh-CN"/>
        </w:rPr>
        <w:t>}.</w:t>
      </w:r>
    </w:p>
    <w:p w:rsidR="004D387B" w:rsidRDefault="00555934">
      <w:pPr>
        <w:snapToGrid w:val="0"/>
        <w:spacing w:beforeLines="50" w:before="180"/>
        <w:jc w:val="center"/>
      </w:pPr>
      <w:r>
        <w:rPr>
          <w:noProof/>
          <w:lang w:val="en-US" w:eastAsia="zh-CN"/>
        </w:rPr>
        <w:drawing>
          <wp:inline distT="0" distB="0" distL="114300" distR="114300">
            <wp:extent cx="3420110" cy="809625"/>
            <wp:effectExtent l="0" t="0" r="8890" b="9525"/>
            <wp:docPr id="3"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6"/>
                    <pic:cNvPicPr>
                      <a:picLocks noChangeAspect="1"/>
                    </pic:cNvPicPr>
                  </pic:nvPicPr>
                  <pic:blipFill>
                    <a:blip r:embed="rId34"/>
                    <a:stretch>
                      <a:fillRect/>
                    </a:stretch>
                  </pic:blipFill>
                  <pic:spPr>
                    <a:xfrm>
                      <a:off x="0" y="0"/>
                      <a:ext cx="3420110" cy="809625"/>
                    </a:xfrm>
                    <a:prstGeom prst="rect">
                      <a:avLst/>
                    </a:prstGeom>
                    <a:noFill/>
                    <a:ln>
                      <a:noFill/>
                    </a:ln>
                  </pic:spPr>
                </pic:pic>
              </a:graphicData>
            </a:graphic>
          </wp:inline>
        </w:drawing>
      </w:r>
    </w:p>
    <w:p w:rsidR="004D387B" w:rsidRDefault="00555934">
      <w:pPr>
        <w:snapToGrid w:val="0"/>
        <w:jc w:val="center"/>
        <w:rPr>
          <w:rFonts w:eastAsia="宋体"/>
          <w:b/>
          <w:bCs/>
          <w:lang w:val="en-US" w:eastAsia="zh-CN"/>
        </w:rPr>
      </w:pPr>
      <w:r>
        <w:rPr>
          <w:rFonts w:eastAsia="宋体" w:hint="eastAsia"/>
          <w:b/>
          <w:bCs/>
          <w:lang w:val="en-US" w:eastAsia="zh-CN"/>
        </w:rPr>
        <w:t>Figure 8: An example of span pattern</w:t>
      </w:r>
    </w:p>
    <w:p w:rsidR="004D387B" w:rsidRDefault="00555934">
      <w:pPr>
        <w:snapToGrid w:val="0"/>
        <w:spacing w:beforeLines="50" w:before="180"/>
        <w:rPr>
          <w:rFonts w:eastAsiaTheme="minorEastAsia"/>
          <w:i/>
          <w:iCs/>
          <w:lang w:val="en-US" w:eastAsia="zh-CN"/>
        </w:rPr>
      </w:pPr>
      <w:r>
        <w:rPr>
          <w:rFonts w:eastAsiaTheme="minorEastAsia" w:hint="eastAsia"/>
          <w:b/>
          <w:bCs/>
          <w:i/>
          <w:iCs/>
          <w:lang w:val="en-US" w:eastAsia="zh-CN"/>
        </w:rPr>
        <w:t xml:space="preserve">Proposal 10: </w:t>
      </w:r>
      <w:r>
        <w:rPr>
          <w:rFonts w:eastAsiaTheme="minorEastAsia" w:hint="eastAsia"/>
          <w:i/>
          <w:iCs/>
          <w:lang w:val="en-US" w:eastAsia="zh-CN"/>
        </w:rPr>
        <w:t>Potential aspects for defining the M for each (X</w:t>
      </w:r>
      <w:proofErr w:type="gramStart"/>
      <w:r>
        <w:rPr>
          <w:rFonts w:eastAsiaTheme="minorEastAsia" w:hint="eastAsia"/>
          <w:i/>
          <w:iCs/>
          <w:lang w:val="en-US" w:eastAsia="zh-CN"/>
        </w:rPr>
        <w:t>,Y</w:t>
      </w:r>
      <w:proofErr w:type="gramEnd"/>
      <w:r>
        <w:rPr>
          <w:rFonts w:eastAsiaTheme="minorEastAsia" w:hint="eastAsia"/>
          <w:i/>
          <w:iCs/>
          <w:lang w:val="en-US" w:eastAsia="zh-CN"/>
        </w:rPr>
        <w:t>) include:</w:t>
      </w:r>
    </w:p>
    <w:p w:rsidR="004D387B" w:rsidRDefault="00555934">
      <w:pPr>
        <w:numPr>
          <w:ilvl w:val="0"/>
          <w:numId w:val="7"/>
        </w:numPr>
        <w:snapToGrid w:val="0"/>
        <w:spacing w:beforeLines="50" w:before="180"/>
        <w:rPr>
          <w:i/>
          <w:iCs/>
          <w:lang w:val="en-US" w:eastAsia="zh-CN"/>
        </w:rPr>
      </w:pPr>
      <w:r>
        <w:rPr>
          <w:i/>
          <w:iCs/>
          <w:lang w:val="en-US" w:eastAsia="zh-CN"/>
        </w:rPr>
        <w:t>The value of M for (X</w:t>
      </w:r>
      <w:proofErr w:type="gramStart"/>
      <w:r>
        <w:rPr>
          <w:i/>
          <w:iCs/>
          <w:lang w:val="en-US" w:eastAsia="zh-CN"/>
        </w:rPr>
        <w:t>,Y</w:t>
      </w:r>
      <w:proofErr w:type="gramEnd"/>
      <w:r>
        <w:rPr>
          <w:i/>
          <w:iCs/>
          <w:lang w:val="en-US" w:eastAsia="zh-CN"/>
        </w:rPr>
        <w:t xml:space="preserve">) can be obtained by </w:t>
      </w:r>
      <w:r>
        <w:rPr>
          <w:rFonts w:hint="eastAsia"/>
          <w:i/>
          <w:iCs/>
          <w:lang w:val="en-US" w:eastAsia="zh-CN"/>
        </w:rPr>
        <w:t>uniformly distributing</w:t>
      </w:r>
      <w:r>
        <w:rPr>
          <w:i/>
          <w:iCs/>
          <w:lang w:val="en-US" w:eastAsia="zh-CN"/>
        </w:rPr>
        <w:t xml:space="preserve"> the maximum </w:t>
      </w:r>
      <w:r>
        <w:rPr>
          <w:rFonts w:hint="eastAsia"/>
          <w:i/>
          <w:iCs/>
          <w:lang w:val="en-US" w:eastAsia="zh-CN"/>
        </w:rPr>
        <w:t xml:space="preserve">number of non-overlapped </w:t>
      </w:r>
      <w:r>
        <w:rPr>
          <w:i/>
          <w:iCs/>
          <w:lang w:val="en-US" w:eastAsia="zh-CN"/>
        </w:rPr>
        <w:t xml:space="preserve">CCEs per slot </w:t>
      </w:r>
      <w:r>
        <w:rPr>
          <w:rFonts w:hint="eastAsia"/>
          <w:i/>
          <w:iCs/>
          <w:lang w:val="en-US" w:eastAsia="zh-CN"/>
        </w:rPr>
        <w:t xml:space="preserve">into each span. </w:t>
      </w:r>
      <w:r>
        <w:rPr>
          <w:i/>
          <w:iCs/>
          <w:lang w:val="en-US" w:eastAsia="zh-CN"/>
        </w:rPr>
        <w:t>T</w:t>
      </w:r>
      <w:r>
        <w:rPr>
          <w:rFonts w:eastAsia="宋体" w:hint="eastAsia"/>
          <w:i/>
          <w:iCs/>
          <w:lang w:val="en-US" w:eastAsia="zh-CN"/>
        </w:rPr>
        <w:t xml:space="preserve">he number of span for calculation is </w:t>
      </w:r>
      <w:proofErr w:type="gramStart"/>
      <w:r>
        <w:rPr>
          <w:rFonts w:eastAsia="宋体" w:hint="eastAsia"/>
          <w:i/>
          <w:iCs/>
          <w:lang w:val="en-US" w:eastAsia="zh-CN"/>
        </w:rPr>
        <w:t>floor(</w:t>
      </w:r>
      <w:proofErr w:type="gramEnd"/>
      <w:r>
        <w:rPr>
          <w:rFonts w:eastAsia="宋体" w:hint="eastAsia"/>
          <w:i/>
          <w:iCs/>
          <w:lang w:val="en-US" w:eastAsia="zh-CN"/>
        </w:rPr>
        <w:t>14/X)</w:t>
      </w:r>
      <w:r>
        <w:rPr>
          <w:rFonts w:hint="eastAsia"/>
          <w:i/>
          <w:iCs/>
          <w:lang w:val="en-US" w:eastAsia="zh-CN"/>
        </w:rPr>
        <w:t>.</w:t>
      </w:r>
    </w:p>
    <w:p w:rsidR="004D387B" w:rsidRDefault="00555934">
      <w:pPr>
        <w:numPr>
          <w:ilvl w:val="0"/>
          <w:numId w:val="7"/>
        </w:numPr>
        <w:snapToGrid w:val="0"/>
        <w:spacing w:beforeLines="50" w:before="180"/>
        <w:rPr>
          <w:i/>
          <w:iCs/>
          <w:lang w:val="en-US" w:eastAsia="zh-CN"/>
        </w:rPr>
      </w:pPr>
      <w:r>
        <w:rPr>
          <w:i/>
          <w:iCs/>
          <w:lang w:val="en-US" w:eastAsia="zh-CN"/>
        </w:rPr>
        <w:t>At least one candidate of aggregation level 16 can be supported for each (X</w:t>
      </w:r>
      <w:proofErr w:type="gramStart"/>
      <w:r>
        <w:rPr>
          <w:i/>
          <w:iCs/>
          <w:lang w:val="en-US" w:eastAsia="zh-CN"/>
        </w:rPr>
        <w:t>,Y</w:t>
      </w:r>
      <w:proofErr w:type="gramEnd"/>
      <w:r>
        <w:rPr>
          <w:i/>
          <w:iCs/>
          <w:lang w:val="en-US" w:eastAsia="zh-CN"/>
        </w:rPr>
        <w:t>).</w:t>
      </w:r>
    </w:p>
    <w:p w:rsidR="004D387B" w:rsidRDefault="00555934">
      <w:pPr>
        <w:numPr>
          <w:ilvl w:val="255"/>
          <w:numId w:val="0"/>
        </w:numPr>
        <w:snapToGrid w:val="0"/>
        <w:spacing w:beforeLines="50" w:before="180"/>
        <w:rPr>
          <w:i/>
          <w:iCs/>
          <w:lang w:val="en-US" w:eastAsia="zh-CN"/>
        </w:rPr>
      </w:pPr>
      <w:r>
        <w:rPr>
          <w:rFonts w:eastAsiaTheme="minorEastAsia" w:hint="eastAsia"/>
          <w:b/>
          <w:bCs/>
          <w:i/>
          <w:iCs/>
          <w:lang w:val="en-US" w:eastAsia="zh-CN"/>
        </w:rPr>
        <w:t xml:space="preserve">Proposal 11: </w:t>
      </w:r>
      <w:r>
        <w:rPr>
          <w:rFonts w:hint="eastAsia"/>
          <w:i/>
          <w:iCs/>
          <w:lang w:val="en-US" w:eastAsia="zh-CN"/>
        </w:rPr>
        <w:t xml:space="preserve">The maximum number of non-overlapping CCE for each span in a slot </w:t>
      </w:r>
      <w:r>
        <w:rPr>
          <w:rFonts w:eastAsia="宋体"/>
          <w:i/>
          <w:iCs/>
          <w:lang w:val="en-US" w:eastAsia="zh-CN"/>
        </w:rPr>
        <w:t xml:space="preserve">for </w:t>
      </w:r>
      <w:r>
        <w:rPr>
          <w:rFonts w:eastAsia="宋体" w:hint="eastAsia"/>
          <w:i/>
          <w:iCs/>
          <w:lang w:val="en-US" w:eastAsia="zh-CN"/>
        </w:rPr>
        <w:t xml:space="preserve">a </w:t>
      </w:r>
      <w:r>
        <w:rPr>
          <w:rFonts w:eastAsia="宋体"/>
          <w:i/>
          <w:iCs/>
          <w:lang w:val="en-US" w:eastAsia="zh-CN"/>
        </w:rPr>
        <w:t xml:space="preserve">UE </w:t>
      </w:r>
      <w:r>
        <w:rPr>
          <w:rFonts w:eastAsia="宋体" w:hint="eastAsia"/>
          <w:i/>
          <w:iCs/>
          <w:lang w:val="en-US" w:eastAsia="zh-CN"/>
        </w:rPr>
        <w:t xml:space="preserve">with </w:t>
      </w:r>
      <w:r>
        <w:rPr>
          <w:rFonts w:eastAsia="宋体"/>
          <w:i/>
          <w:iCs/>
          <w:lang w:val="en-US" w:eastAsia="zh-CN"/>
        </w:rPr>
        <w:t>capability {</w:t>
      </w:r>
      <w:r>
        <w:rPr>
          <w:i/>
          <w:iCs/>
        </w:rPr>
        <w:t>(2, 2)</w:t>
      </w:r>
      <w:r>
        <w:rPr>
          <w:rFonts w:eastAsia="宋体" w:hint="eastAsia"/>
          <w:i/>
          <w:iCs/>
          <w:lang w:val="en-US" w:eastAsia="zh-CN"/>
        </w:rPr>
        <w:t xml:space="preserve"> and </w:t>
      </w:r>
      <w:r>
        <w:rPr>
          <w:i/>
          <w:iCs/>
        </w:rPr>
        <w:t>(4, 3)</w:t>
      </w:r>
      <w:r>
        <w:rPr>
          <w:rFonts w:eastAsia="宋体" w:hint="eastAsia"/>
          <w:i/>
          <w:iCs/>
          <w:lang w:val="en-US" w:eastAsia="zh-CN"/>
        </w:rPr>
        <w:t xml:space="preserve"> and </w:t>
      </w:r>
      <w:r>
        <w:rPr>
          <w:i/>
          <w:iCs/>
        </w:rPr>
        <w:t>(7, 3)</w:t>
      </w:r>
      <w:r>
        <w:rPr>
          <w:rFonts w:eastAsia="宋体"/>
          <w:i/>
          <w:iCs/>
          <w:lang w:val="en-US" w:eastAsia="zh-CN"/>
        </w:rPr>
        <w:t>}</w:t>
      </w:r>
      <w:r>
        <w:rPr>
          <w:rFonts w:eastAsia="宋体" w:hint="eastAsia"/>
          <w:i/>
          <w:iCs/>
          <w:lang w:val="en-US" w:eastAsia="zh-CN"/>
        </w:rPr>
        <w:t xml:space="preserve"> </w:t>
      </w:r>
      <w:r>
        <w:rPr>
          <w:rFonts w:hint="eastAsia"/>
          <w:i/>
          <w:iCs/>
          <w:lang w:val="en-US" w:eastAsia="zh-CN"/>
        </w:rPr>
        <w:t>can be determined as following</w:t>
      </w:r>
      <w:r>
        <w:rPr>
          <w:i/>
          <w:iCs/>
          <w:lang w:val="en-US" w:eastAsia="zh-CN"/>
        </w:rPr>
        <w:t>:</w:t>
      </w:r>
    </w:p>
    <w:p w:rsidR="004D387B" w:rsidRDefault="00555934">
      <w:pPr>
        <w:numPr>
          <w:ilvl w:val="0"/>
          <w:numId w:val="7"/>
        </w:numPr>
        <w:snapToGrid w:val="0"/>
        <w:spacing w:beforeLines="50" w:before="180"/>
        <w:rPr>
          <w:i/>
          <w:iCs/>
          <w:lang w:val="en-US" w:eastAsia="zh-CN"/>
        </w:rPr>
      </w:pPr>
      <w:r>
        <w:rPr>
          <w:rFonts w:eastAsia="宋体" w:hint="eastAsia"/>
          <w:i/>
          <w:iCs/>
          <w:lang w:val="en-US" w:eastAsia="zh-CN"/>
        </w:rPr>
        <w:t>I</w:t>
      </w:r>
      <w:r>
        <w:rPr>
          <w:rFonts w:eastAsia="宋体"/>
          <w:i/>
          <w:iCs/>
          <w:lang w:val="en-US" w:eastAsia="zh-CN"/>
        </w:rPr>
        <w:t xml:space="preserve">f the actual span pattern </w:t>
      </w:r>
      <w:r>
        <w:rPr>
          <w:rFonts w:eastAsia="宋体" w:hint="eastAsia"/>
          <w:i/>
          <w:iCs/>
          <w:lang w:val="en-US" w:eastAsia="zh-CN"/>
        </w:rPr>
        <w:t>in a slot</w:t>
      </w:r>
      <w:r>
        <w:rPr>
          <w:rFonts w:eastAsia="宋体"/>
          <w:i/>
          <w:iCs/>
          <w:lang w:val="en-US" w:eastAsia="zh-CN"/>
        </w:rPr>
        <w:t xml:space="preserve"> can be derived from (7,3) or (4, 3), then M for (7,3) or (4,3) is used respectively</w:t>
      </w:r>
      <w:r>
        <w:rPr>
          <w:rFonts w:eastAsia="宋体" w:hint="eastAsia"/>
          <w:i/>
          <w:iCs/>
          <w:lang w:val="en-US" w:eastAsia="zh-CN"/>
        </w:rPr>
        <w:t>,</w:t>
      </w:r>
    </w:p>
    <w:p w:rsidR="004D387B" w:rsidRDefault="00555934">
      <w:pPr>
        <w:numPr>
          <w:ilvl w:val="0"/>
          <w:numId w:val="7"/>
        </w:numPr>
        <w:snapToGrid w:val="0"/>
        <w:spacing w:beforeLines="50" w:before="180"/>
        <w:rPr>
          <w:i/>
          <w:iCs/>
          <w:lang w:val="en-US" w:eastAsia="zh-CN"/>
        </w:rPr>
      </w:pPr>
      <w:r>
        <w:rPr>
          <w:rFonts w:eastAsia="宋体" w:hint="eastAsia"/>
          <w:i/>
          <w:iCs/>
          <w:lang w:val="en-US" w:eastAsia="zh-CN"/>
        </w:rPr>
        <w:t>else i</w:t>
      </w:r>
      <w:r>
        <w:rPr>
          <w:rFonts w:eastAsia="宋体"/>
          <w:i/>
          <w:iCs/>
          <w:lang w:val="en-US" w:eastAsia="zh-CN"/>
        </w:rPr>
        <w:t xml:space="preserve">f there is only one span, then </w:t>
      </w:r>
      <w:r>
        <w:rPr>
          <w:rFonts w:eastAsia="宋体" w:hint="eastAsia"/>
          <w:i/>
          <w:iCs/>
          <w:lang w:val="en-US" w:eastAsia="zh-CN"/>
        </w:rPr>
        <w:t xml:space="preserve">the maximum number of non-overlapped CCEs per slot </w:t>
      </w:r>
      <w:r>
        <w:rPr>
          <w:rFonts w:eastAsia="宋体"/>
          <w:i/>
          <w:iCs/>
          <w:lang w:val="en-US" w:eastAsia="zh-CN"/>
        </w:rPr>
        <w:t xml:space="preserve"> is used</w:t>
      </w:r>
      <w:r>
        <w:rPr>
          <w:rFonts w:eastAsia="宋体" w:hint="eastAsia"/>
          <w:i/>
          <w:iCs/>
          <w:lang w:val="en-US" w:eastAsia="zh-CN"/>
        </w:rPr>
        <w:t>,</w:t>
      </w:r>
    </w:p>
    <w:p w:rsidR="004D387B" w:rsidRDefault="00555934">
      <w:pPr>
        <w:numPr>
          <w:ilvl w:val="0"/>
          <w:numId w:val="7"/>
        </w:numPr>
        <w:snapToGrid w:val="0"/>
        <w:spacing w:beforeLines="50" w:before="180"/>
        <w:rPr>
          <w:i/>
          <w:iCs/>
          <w:lang w:val="en-US" w:eastAsia="zh-CN"/>
        </w:rPr>
      </w:pPr>
      <w:proofErr w:type="gramStart"/>
      <w:r>
        <w:rPr>
          <w:rFonts w:eastAsia="宋体" w:hint="eastAsia"/>
          <w:i/>
          <w:iCs/>
          <w:lang w:val="en-US" w:eastAsia="zh-CN"/>
        </w:rPr>
        <w:t>else</w:t>
      </w:r>
      <w:proofErr w:type="gramEnd"/>
      <w:r>
        <w:rPr>
          <w:rFonts w:eastAsia="宋体" w:hint="eastAsia"/>
          <w:i/>
          <w:iCs/>
          <w:lang w:val="en-US" w:eastAsia="zh-CN"/>
        </w:rPr>
        <w:t xml:space="preserve">, </w:t>
      </w:r>
      <w:r>
        <w:rPr>
          <w:rFonts w:eastAsia="宋体"/>
          <w:i/>
          <w:iCs/>
          <w:lang w:val="en-US" w:eastAsia="zh-CN"/>
        </w:rPr>
        <w:t>M for (2,2) is used</w:t>
      </w:r>
      <w:r>
        <w:rPr>
          <w:rFonts w:eastAsia="宋体" w:hint="eastAsia"/>
          <w:i/>
          <w:iCs/>
          <w:lang w:val="en-US" w:eastAsia="zh-CN"/>
        </w:rPr>
        <w:t>.</w:t>
      </w:r>
    </w:p>
    <w:p w:rsidR="004D387B" w:rsidRDefault="00555934">
      <w:pPr>
        <w:snapToGrid w:val="0"/>
        <w:spacing w:after="120"/>
        <w:rPr>
          <w:rFonts w:eastAsiaTheme="minorEastAsia"/>
          <w:lang w:val="en-US" w:eastAsia="zh-CN"/>
        </w:rPr>
      </w:pPr>
      <w:r>
        <w:rPr>
          <w:rFonts w:eastAsiaTheme="minorEastAsia"/>
          <w:lang w:val="en-US" w:eastAsia="zh-CN"/>
        </w:rPr>
        <w:t xml:space="preserve">Other aspects </w:t>
      </w:r>
      <w:r>
        <w:rPr>
          <w:rFonts w:eastAsiaTheme="minorEastAsia" w:hint="eastAsia"/>
          <w:lang w:val="en-US" w:eastAsia="zh-CN"/>
        </w:rPr>
        <w:t>could be also further considered such as</w:t>
      </w:r>
      <w:r>
        <w:rPr>
          <w:rFonts w:eastAsiaTheme="minorEastAsia"/>
          <w:lang w:val="en-US" w:eastAsia="zh-CN"/>
        </w:rPr>
        <w:t xml:space="preserve"> </w:t>
      </w:r>
      <w:r>
        <w:rPr>
          <w:rFonts w:eastAsiaTheme="minorEastAsia" w:hint="eastAsia"/>
          <w:lang w:val="en-US" w:eastAsia="zh-CN"/>
        </w:rPr>
        <w:t xml:space="preserve">different </w:t>
      </w:r>
      <w:r>
        <w:rPr>
          <w:rFonts w:eastAsia="宋体" w:hint="eastAsia"/>
          <w:lang w:val="en-US" w:eastAsia="zh-CN"/>
        </w:rPr>
        <w:t>M</w:t>
      </w:r>
      <w:r>
        <w:rPr>
          <w:rFonts w:eastAsia="宋体" w:hint="eastAsia"/>
          <w:vertAlign w:val="subscript"/>
          <w:lang w:val="en-US" w:eastAsia="zh-CN"/>
        </w:rPr>
        <w:t>k</w:t>
      </w:r>
      <w:r>
        <w:rPr>
          <w:rFonts w:eastAsia="宋体" w:hint="eastAsia"/>
          <w:lang w:val="en-US" w:eastAsia="zh-CN"/>
        </w:rPr>
        <w:t xml:space="preserve"> for different spans</w:t>
      </w:r>
      <w:r>
        <w:rPr>
          <w:lang w:val="en-US" w:eastAsia="zh-CN"/>
        </w:rPr>
        <w:t xml:space="preserve"> within a slot</w:t>
      </w:r>
      <w:r>
        <w:rPr>
          <w:rFonts w:hint="eastAsia"/>
          <w:lang w:val="en-US" w:eastAsia="zh-CN"/>
        </w:rPr>
        <w:t>, which</w:t>
      </w:r>
      <w:r>
        <w:rPr>
          <w:lang w:val="en-US" w:eastAsia="zh-CN"/>
        </w:rPr>
        <w:t xml:space="preserve"> </w:t>
      </w:r>
      <w:r>
        <w:rPr>
          <w:rFonts w:hint="eastAsia"/>
          <w:lang w:val="en-US" w:eastAsia="zh-CN"/>
        </w:rPr>
        <w:t xml:space="preserve">is more flexible and beneficial </w:t>
      </w:r>
      <w:r>
        <w:rPr>
          <w:lang w:val="en-US" w:eastAsia="zh-CN"/>
        </w:rPr>
        <w:t xml:space="preserve">for </w:t>
      </w:r>
      <w:r>
        <w:rPr>
          <w:rFonts w:hint="eastAsia"/>
          <w:lang w:val="en-US" w:eastAsia="zh-CN"/>
        </w:rPr>
        <w:t xml:space="preserve">a </w:t>
      </w:r>
      <w:r>
        <w:rPr>
          <w:lang w:val="en-US" w:eastAsia="zh-CN"/>
        </w:rPr>
        <w:t>UE support</w:t>
      </w:r>
      <w:r>
        <w:rPr>
          <w:rFonts w:hint="eastAsia"/>
          <w:lang w:val="en-US" w:eastAsia="zh-CN"/>
        </w:rPr>
        <w:t>s</w:t>
      </w:r>
      <w:r>
        <w:rPr>
          <w:lang w:val="en-US" w:eastAsia="zh-CN"/>
        </w:rPr>
        <w:t xml:space="preserve"> both </w:t>
      </w:r>
      <w:proofErr w:type="spellStart"/>
      <w:r>
        <w:rPr>
          <w:lang w:val="en-US" w:eastAsia="zh-CN"/>
        </w:rPr>
        <w:t>eMBB</w:t>
      </w:r>
      <w:proofErr w:type="spellEnd"/>
      <w:r>
        <w:rPr>
          <w:lang w:val="en-US" w:eastAsia="zh-CN"/>
        </w:rPr>
        <w:t xml:space="preserve"> and URLLC</w:t>
      </w:r>
      <w:r>
        <w:rPr>
          <w:rFonts w:hint="eastAsia"/>
          <w:lang w:val="en-US" w:eastAsia="zh-CN"/>
        </w:rPr>
        <w:t>.</w:t>
      </w:r>
    </w:p>
    <w:p w:rsidR="004D387B" w:rsidRDefault="00555934">
      <w:pPr>
        <w:snapToGrid w:val="0"/>
        <w:spacing w:after="120"/>
        <w:rPr>
          <w:lang w:val="en-US" w:eastAsia="zh-CN"/>
        </w:rPr>
      </w:pPr>
      <w:r>
        <w:rPr>
          <w:rFonts w:eastAsiaTheme="minorEastAsia" w:hint="eastAsia"/>
          <w:lang w:val="en-US" w:eastAsia="zh-CN"/>
        </w:rPr>
        <w:t xml:space="preserve">In case a uniform distribution of </w:t>
      </w:r>
      <w:r>
        <w:rPr>
          <w:rFonts w:eastAsia="宋体" w:hint="eastAsia"/>
          <w:lang w:val="en-US" w:eastAsia="zh-CN"/>
        </w:rPr>
        <w:t>M</w:t>
      </w:r>
      <w:r>
        <w:rPr>
          <w:rFonts w:eastAsia="宋体" w:hint="eastAsia"/>
          <w:vertAlign w:val="subscript"/>
          <w:lang w:val="en-US" w:eastAsia="zh-CN"/>
        </w:rPr>
        <w:t>k</w:t>
      </w:r>
      <w:r>
        <w:rPr>
          <w:lang w:val="en-US" w:eastAsia="zh-CN"/>
        </w:rPr>
        <w:t xml:space="preserve"> for each span within a slot</w:t>
      </w:r>
      <w:r>
        <w:rPr>
          <w:rFonts w:hint="eastAsia"/>
          <w:lang w:val="en-US" w:eastAsia="zh-CN"/>
        </w:rPr>
        <w:t xml:space="preserve">, </w:t>
      </w:r>
      <w:r>
        <w:rPr>
          <w:lang w:val="en-US" w:eastAsia="zh-CN"/>
        </w:rPr>
        <w:t xml:space="preserve">more </w:t>
      </w:r>
      <w:r>
        <w:rPr>
          <w:rFonts w:hint="eastAsia"/>
          <w:lang w:val="en-US" w:eastAsia="zh-CN"/>
        </w:rPr>
        <w:t xml:space="preserve">candidates in the first span may be dropped than that in the </w:t>
      </w:r>
      <w:r>
        <w:rPr>
          <w:lang w:val="en-US" w:eastAsia="zh-CN"/>
        </w:rPr>
        <w:t>other</w:t>
      </w:r>
      <w:r>
        <w:rPr>
          <w:rFonts w:hint="eastAsia"/>
          <w:lang w:val="en-US" w:eastAsia="zh-CN"/>
        </w:rPr>
        <w:t xml:space="preserve"> spans</w:t>
      </w:r>
      <w:r w:rsidR="00E8244A">
        <w:rPr>
          <w:lang w:val="en-US" w:eastAsia="zh-CN"/>
        </w:rPr>
        <w:t xml:space="preserve"> as discussed in Section 3.3</w:t>
      </w:r>
      <w:r w:rsidR="00E8244A">
        <w:rPr>
          <w:lang w:val="en-US" w:eastAsia="zh-CN"/>
        </w:rPr>
        <w:t>. B</w:t>
      </w:r>
      <w:bookmarkStart w:id="3" w:name="_GoBack"/>
      <w:bookmarkEnd w:id="3"/>
      <w:r>
        <w:rPr>
          <w:rFonts w:hint="eastAsia"/>
          <w:lang w:val="en-US" w:eastAsia="zh-CN"/>
        </w:rPr>
        <w:t>ecause the candidates may be aggregated in the first three symbols if CSS and USS with PDCCH monitoring case 1-1 and case 2 are all configured. But this would ensure the maximum processing time for each span is the same which is beneficial for avoiding processing time overlapping between two adjacent spans.</w:t>
      </w:r>
    </w:p>
    <w:p w:rsidR="004D387B" w:rsidRDefault="00555934">
      <w:pPr>
        <w:snapToGrid w:val="0"/>
        <w:rPr>
          <w:lang w:val="en-US" w:eastAsia="zh-CN"/>
        </w:rPr>
      </w:pPr>
      <w:r>
        <w:rPr>
          <w:rFonts w:hint="eastAsia"/>
          <w:lang w:val="en-US" w:eastAsia="zh-CN"/>
        </w:rPr>
        <w:t>On the contrary, i</w:t>
      </w:r>
      <w:r w:rsidR="001F462D">
        <w:rPr>
          <w:rFonts w:hint="eastAsia"/>
          <w:lang w:val="en-US" w:eastAsia="zh-CN"/>
        </w:rPr>
        <w:t>f a non-uniform distribution of</w:t>
      </w:r>
      <w:r>
        <w:rPr>
          <w:rFonts w:eastAsiaTheme="minorEastAsia" w:hint="eastAsia"/>
          <w:lang w:val="en-US" w:eastAsia="zh-CN"/>
        </w:rPr>
        <w:t xml:space="preserve"> </w:t>
      </w:r>
      <w:r>
        <w:rPr>
          <w:rFonts w:hint="eastAsia"/>
          <w:lang w:val="en-US" w:eastAsia="zh-CN"/>
        </w:rPr>
        <w:t>non-overlapp</w:t>
      </w:r>
      <w:r>
        <w:rPr>
          <w:lang w:val="en-US" w:eastAsia="zh-CN"/>
        </w:rPr>
        <w:t>ing</w:t>
      </w:r>
      <w:r>
        <w:rPr>
          <w:rFonts w:hint="eastAsia"/>
          <w:lang w:val="en-US" w:eastAsia="zh-CN"/>
        </w:rPr>
        <w:t xml:space="preserve"> CCEs for each span in a slot is introduced, it is beneficial for a UE supports both </w:t>
      </w:r>
      <w:proofErr w:type="spellStart"/>
      <w:r>
        <w:rPr>
          <w:rFonts w:hint="eastAsia"/>
          <w:lang w:val="en-US" w:eastAsia="zh-CN"/>
        </w:rPr>
        <w:t>eMBB</w:t>
      </w:r>
      <w:proofErr w:type="spellEnd"/>
      <w:r>
        <w:rPr>
          <w:rFonts w:hint="eastAsia"/>
          <w:lang w:val="en-US" w:eastAsia="zh-CN"/>
        </w:rPr>
        <w:t xml:space="preserve"> and URLLC if allowing larger </w:t>
      </w:r>
      <w:r>
        <w:rPr>
          <w:rFonts w:eastAsiaTheme="minorEastAsia" w:hint="eastAsia"/>
          <w:lang w:val="en-US" w:eastAsia="zh-CN"/>
        </w:rPr>
        <w:t xml:space="preserve">maximum </w:t>
      </w:r>
      <w:r>
        <w:rPr>
          <w:rFonts w:hint="eastAsia"/>
          <w:lang w:val="en-US" w:eastAsia="zh-CN"/>
        </w:rPr>
        <w:t xml:space="preserve">non-overlapped CCEs for the first span than the rest. And the processing time for a span may be determined based on the worst case with the first span having much more CCEs than the others in order to avoid processing time overlapping between two adjacent spans. So, whether the </w:t>
      </w:r>
      <w:r>
        <w:rPr>
          <w:rFonts w:eastAsiaTheme="minorEastAsia" w:hint="eastAsia"/>
          <w:lang w:val="en-US" w:eastAsia="zh-CN"/>
        </w:rPr>
        <w:t>M</w:t>
      </w:r>
      <w:r>
        <w:rPr>
          <w:rFonts w:eastAsia="宋体" w:hint="eastAsia"/>
          <w:vertAlign w:val="subscript"/>
          <w:lang w:val="en-US" w:eastAsia="zh-CN"/>
        </w:rPr>
        <w:t>k</w:t>
      </w:r>
      <w:r>
        <w:rPr>
          <w:rFonts w:hint="eastAsia"/>
          <w:lang w:val="en-US" w:eastAsia="zh-CN"/>
        </w:rPr>
        <w:t xml:space="preserve"> for each span is same or not need more study. </w:t>
      </w:r>
    </w:p>
    <w:p w:rsidR="004D387B" w:rsidRDefault="00555934">
      <w:pPr>
        <w:numPr>
          <w:ilvl w:val="255"/>
          <w:numId w:val="0"/>
        </w:numPr>
        <w:snapToGrid w:val="0"/>
        <w:rPr>
          <w:i/>
          <w:iCs/>
          <w:lang w:val="en-US" w:eastAsia="zh-CN"/>
        </w:rPr>
      </w:pPr>
      <w:r>
        <w:rPr>
          <w:rFonts w:eastAsiaTheme="minorEastAsia" w:hint="eastAsia"/>
          <w:b/>
          <w:bCs/>
          <w:i/>
          <w:iCs/>
          <w:lang w:val="en-US" w:eastAsia="zh-CN"/>
        </w:rPr>
        <w:t xml:space="preserve">Proposal 12: </w:t>
      </w:r>
      <w:r>
        <w:rPr>
          <w:rFonts w:hint="eastAsia"/>
          <w:i/>
          <w:iCs/>
          <w:lang w:val="en-US" w:eastAsia="zh-CN"/>
        </w:rPr>
        <w:t>A non-uniform distribution of M</w:t>
      </w:r>
      <w:r>
        <w:rPr>
          <w:rFonts w:hint="eastAsia"/>
          <w:i/>
          <w:iCs/>
          <w:vertAlign w:val="subscript"/>
          <w:lang w:val="en-US" w:eastAsia="zh-CN"/>
        </w:rPr>
        <w:t xml:space="preserve">k </w:t>
      </w:r>
      <w:r>
        <w:rPr>
          <w:rFonts w:hint="eastAsia"/>
          <w:i/>
          <w:iCs/>
          <w:lang w:val="en-US" w:eastAsia="zh-CN"/>
        </w:rPr>
        <w:t xml:space="preserve">(maximum number of non-overlapping CCE for the </w:t>
      </w:r>
      <w:proofErr w:type="spellStart"/>
      <w:r>
        <w:rPr>
          <w:rFonts w:hint="eastAsia"/>
          <w:i/>
          <w:iCs/>
          <w:lang w:val="en-US" w:eastAsia="zh-CN"/>
        </w:rPr>
        <w:t>k</w:t>
      </w:r>
      <w:r>
        <w:rPr>
          <w:rFonts w:hint="eastAsia"/>
          <w:i/>
          <w:iCs/>
          <w:vertAlign w:val="subscript"/>
          <w:lang w:val="en-US" w:eastAsia="zh-CN"/>
        </w:rPr>
        <w:t>th</w:t>
      </w:r>
      <w:proofErr w:type="spellEnd"/>
      <w:r>
        <w:rPr>
          <w:rFonts w:hint="eastAsia"/>
          <w:i/>
          <w:iCs/>
          <w:vertAlign w:val="subscript"/>
          <w:lang w:val="en-US" w:eastAsia="zh-CN"/>
        </w:rPr>
        <w:t xml:space="preserve"> </w:t>
      </w:r>
      <w:r>
        <w:rPr>
          <w:rFonts w:hint="eastAsia"/>
          <w:i/>
          <w:iCs/>
          <w:lang w:val="en-US" w:eastAsia="zh-CN"/>
        </w:rPr>
        <w:t>span in the actual per-slot span pattern) for each span within a slot need further study.</w:t>
      </w:r>
    </w:p>
    <w:p w:rsidR="004D387B" w:rsidRDefault="00555934">
      <w:pPr>
        <w:pStyle w:val="2"/>
        <w:widowControl w:val="0"/>
        <w:numPr>
          <w:ilvl w:val="1"/>
          <w:numId w:val="1"/>
        </w:numPr>
        <w:overflowPunct/>
        <w:spacing w:after="260"/>
        <w:ind w:left="576" w:hanging="576"/>
        <w:jc w:val="left"/>
        <w:textAlignment w:val="auto"/>
        <w:rPr>
          <w:rFonts w:eastAsia="黑体"/>
          <w:b/>
          <w:bCs w:val="0"/>
          <w:iCs w:val="0"/>
          <w:sz w:val="24"/>
          <w:szCs w:val="24"/>
          <w:lang w:eastAsia="zh-CN"/>
        </w:rPr>
      </w:pPr>
      <w:r>
        <w:rPr>
          <w:rFonts w:eastAsia="黑体" w:hint="eastAsia"/>
          <w:b/>
          <w:bCs w:val="0"/>
          <w:iCs w:val="0"/>
          <w:sz w:val="24"/>
          <w:szCs w:val="24"/>
          <w:lang w:eastAsia="zh-CN"/>
        </w:rPr>
        <w:t>Dropping rules for Rel-16</w:t>
      </w:r>
    </w:p>
    <w:p w:rsidR="004D387B" w:rsidRDefault="00555934">
      <w:pPr>
        <w:snapToGrid w:val="0"/>
        <w:rPr>
          <w:lang w:val="en-US" w:eastAsia="zh-CN"/>
        </w:rPr>
      </w:pPr>
      <w:r>
        <w:rPr>
          <w:rFonts w:hint="eastAsia"/>
          <w:lang w:val="en-US" w:eastAsia="zh-CN"/>
        </w:rPr>
        <w:t xml:space="preserve">If the maximum number of non-overlapped CCEs (or also including the maximum number of BDs) per span are introduced in Rel-16, then the dropping rules defined in Rel-15 should be reconsidered. As shown in Figure 9, if we reuse the dropping rules defined in Rel-15 without any change, </w:t>
      </w:r>
      <w:r>
        <w:rPr>
          <w:lang w:val="en-US" w:eastAsia="zh-CN"/>
        </w:rPr>
        <w:t xml:space="preserve">then all the candidates in USS3 will be dropped even assuming the maximum number of non-overlapped CCEs per slot is 112 in case of SCS=15KHz. </w:t>
      </w:r>
    </w:p>
    <w:p w:rsidR="004D387B" w:rsidRDefault="00555934">
      <w:pPr>
        <w:snapToGrid w:val="0"/>
        <w:rPr>
          <w:rFonts w:eastAsiaTheme="minorEastAsia"/>
          <w:lang w:val="en-US" w:eastAsia="zh-CN"/>
        </w:rPr>
      </w:pPr>
      <w:r>
        <w:rPr>
          <w:rFonts w:hint="eastAsia"/>
          <w:lang w:val="en-US" w:eastAsia="zh-CN"/>
        </w:rPr>
        <w:t xml:space="preserve">A potential way is </w:t>
      </w:r>
      <w:r>
        <w:rPr>
          <w:lang w:val="en-US" w:eastAsia="zh-CN"/>
        </w:rPr>
        <w:t xml:space="preserve">to </w:t>
      </w:r>
      <w:r>
        <w:rPr>
          <w:rFonts w:hint="eastAsia"/>
          <w:lang w:val="en-US" w:eastAsia="zh-CN"/>
        </w:rPr>
        <w:t xml:space="preserve">reuse the dropping rules defined in Rel-15 </w:t>
      </w:r>
      <w:r>
        <w:rPr>
          <w:lang w:val="en-US" w:eastAsia="zh-CN"/>
        </w:rPr>
        <w:t xml:space="preserve">by applying </w:t>
      </w:r>
      <w:r>
        <w:rPr>
          <w:rFonts w:hint="eastAsia"/>
          <w:lang w:val="en-US" w:eastAsia="zh-CN"/>
        </w:rPr>
        <w:t xml:space="preserve">the </w:t>
      </w:r>
      <w:r>
        <w:rPr>
          <w:rFonts w:eastAsiaTheme="minorEastAsia"/>
        </w:rPr>
        <w:t>pseudo-code</w:t>
      </w:r>
      <w:r>
        <w:rPr>
          <w:rFonts w:eastAsiaTheme="minorEastAsia" w:hint="eastAsia"/>
          <w:lang w:val="en-US" w:eastAsia="zh-CN"/>
        </w:rPr>
        <w:t xml:space="preserve"> </w:t>
      </w:r>
      <w:r>
        <w:rPr>
          <w:rFonts w:eastAsiaTheme="minorEastAsia"/>
          <w:lang w:val="en-US" w:eastAsia="zh-CN"/>
        </w:rPr>
        <w:t xml:space="preserve">of handling PDCCH overbooking </w:t>
      </w:r>
      <w:r>
        <w:rPr>
          <w:rFonts w:eastAsiaTheme="minorEastAsia" w:hint="eastAsia"/>
          <w:lang w:val="en-US" w:eastAsia="zh-CN"/>
        </w:rPr>
        <w:t xml:space="preserve">per span instead of per slot. Then the candidates in USS3 </w:t>
      </w:r>
      <w:r>
        <w:rPr>
          <w:rFonts w:eastAsiaTheme="minorEastAsia"/>
          <w:lang w:val="en-US" w:eastAsia="zh-CN"/>
        </w:rPr>
        <w:t>may</w:t>
      </w:r>
      <w:r>
        <w:rPr>
          <w:rFonts w:eastAsiaTheme="minorEastAsia" w:hint="eastAsia"/>
          <w:lang w:val="en-US" w:eastAsia="zh-CN"/>
        </w:rPr>
        <w:t xml:space="preserve"> not be dropped in some spans </w:t>
      </w:r>
      <w:r>
        <w:rPr>
          <w:rFonts w:eastAsiaTheme="minorEastAsia"/>
          <w:lang w:val="en-US" w:eastAsia="zh-CN"/>
        </w:rPr>
        <w:t>depending</w:t>
      </w:r>
      <w:r>
        <w:rPr>
          <w:rFonts w:eastAsiaTheme="minorEastAsia" w:hint="eastAsia"/>
          <w:lang w:val="en-US" w:eastAsia="zh-CN"/>
        </w:rPr>
        <w:t xml:space="preserve"> </w:t>
      </w:r>
      <w:r>
        <w:rPr>
          <w:rFonts w:eastAsiaTheme="minorEastAsia"/>
          <w:lang w:val="en-US" w:eastAsia="zh-CN"/>
        </w:rPr>
        <w:lastRenderedPageBreak/>
        <w:t xml:space="preserve">on </w:t>
      </w:r>
      <w:r>
        <w:rPr>
          <w:rFonts w:hint="eastAsia"/>
          <w:lang w:val="en-US" w:eastAsia="zh-CN"/>
        </w:rPr>
        <w:t>the maximum number of non-overlapped CCEs</w:t>
      </w:r>
      <w:r>
        <w:rPr>
          <w:rFonts w:eastAsiaTheme="minorEastAsia" w:hint="eastAsia"/>
          <w:lang w:val="en-US" w:eastAsia="zh-CN"/>
        </w:rPr>
        <w:t xml:space="preserve"> of each span. </w:t>
      </w:r>
      <w:r>
        <w:rPr>
          <w:rFonts w:eastAsiaTheme="minorEastAsia"/>
          <w:lang w:val="en-US" w:eastAsia="zh-CN"/>
        </w:rPr>
        <w:t>Further optim</w:t>
      </w:r>
      <w:r>
        <w:rPr>
          <w:rFonts w:eastAsiaTheme="minorEastAsia" w:hint="eastAsia"/>
          <w:lang w:val="en-US" w:eastAsia="zh-CN"/>
        </w:rPr>
        <w:t>i</w:t>
      </w:r>
      <w:r>
        <w:rPr>
          <w:rFonts w:eastAsiaTheme="minorEastAsia"/>
          <w:lang w:val="en-US" w:eastAsia="zh-CN"/>
        </w:rPr>
        <w:t>zation</w:t>
      </w:r>
      <w:r>
        <w:rPr>
          <w:rFonts w:eastAsiaTheme="minorEastAsia" w:hint="eastAsia"/>
          <w:lang w:val="en-US" w:eastAsia="zh-CN"/>
        </w:rPr>
        <w:t xml:space="preserve"> can be considered to avoid no candidates in one span or </w:t>
      </w:r>
      <w:r>
        <w:rPr>
          <w:rFonts w:eastAsiaTheme="minorEastAsia"/>
          <w:lang w:val="en-US" w:eastAsia="zh-CN"/>
        </w:rPr>
        <w:t xml:space="preserve">to keep as many </w:t>
      </w:r>
      <w:r>
        <w:rPr>
          <w:rFonts w:eastAsiaTheme="minorEastAsia" w:hint="eastAsia"/>
          <w:lang w:val="en-US" w:eastAsia="zh-CN"/>
        </w:rPr>
        <w:t>candidates</w:t>
      </w:r>
      <w:r>
        <w:rPr>
          <w:rFonts w:eastAsiaTheme="minorEastAsia"/>
          <w:lang w:val="en-US" w:eastAsia="zh-CN"/>
        </w:rPr>
        <w:t xml:space="preserve"> as possible</w:t>
      </w:r>
      <w:r>
        <w:rPr>
          <w:rFonts w:eastAsiaTheme="minorEastAsia" w:hint="eastAsia"/>
          <w:lang w:val="en-US" w:eastAsia="zh-CN"/>
        </w:rPr>
        <w:t xml:space="preserve"> in one span, such as dropping with candidate granularity. </w:t>
      </w:r>
    </w:p>
    <w:p w:rsidR="004D387B" w:rsidRDefault="00555934">
      <w:pPr>
        <w:snapToGrid w:val="0"/>
        <w:jc w:val="center"/>
      </w:pPr>
      <w:r>
        <w:rPr>
          <w:noProof/>
          <w:lang w:val="en-US" w:eastAsia="zh-CN"/>
        </w:rPr>
        <w:drawing>
          <wp:inline distT="0" distB="0" distL="114300" distR="114300">
            <wp:extent cx="5303520" cy="703580"/>
            <wp:effectExtent l="0" t="0" r="11430" b="1270"/>
            <wp:docPr id="17"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6"/>
                    <pic:cNvPicPr>
                      <a:picLocks noChangeAspect="1"/>
                    </pic:cNvPicPr>
                  </pic:nvPicPr>
                  <pic:blipFill>
                    <a:blip r:embed="rId35"/>
                    <a:stretch>
                      <a:fillRect/>
                    </a:stretch>
                  </pic:blipFill>
                  <pic:spPr>
                    <a:xfrm>
                      <a:off x="0" y="0"/>
                      <a:ext cx="5303520" cy="703580"/>
                    </a:xfrm>
                    <a:prstGeom prst="rect">
                      <a:avLst/>
                    </a:prstGeom>
                    <a:noFill/>
                    <a:ln>
                      <a:noFill/>
                    </a:ln>
                  </pic:spPr>
                </pic:pic>
              </a:graphicData>
            </a:graphic>
          </wp:inline>
        </w:drawing>
      </w:r>
    </w:p>
    <w:p w:rsidR="004D387B" w:rsidRDefault="00555934">
      <w:pPr>
        <w:snapToGrid w:val="0"/>
        <w:jc w:val="center"/>
        <w:rPr>
          <w:rFonts w:eastAsia="宋体"/>
          <w:b/>
          <w:bCs/>
          <w:lang w:val="en-US" w:eastAsia="zh-CN"/>
        </w:rPr>
      </w:pPr>
      <w:r>
        <w:rPr>
          <w:rFonts w:eastAsia="宋体" w:hint="eastAsia"/>
          <w:b/>
          <w:bCs/>
          <w:lang w:val="en-US" w:eastAsia="zh-CN"/>
        </w:rPr>
        <w:t>Figure 9: An example of span pattern</w:t>
      </w:r>
    </w:p>
    <w:p w:rsidR="004D387B" w:rsidRDefault="00555934">
      <w:pPr>
        <w:snapToGrid w:val="0"/>
        <w:rPr>
          <w:rFonts w:eastAsiaTheme="minorEastAsia"/>
          <w:i/>
          <w:iCs/>
          <w:lang w:val="en-US" w:eastAsia="zh-CN"/>
        </w:rPr>
      </w:pPr>
      <w:r>
        <w:rPr>
          <w:rFonts w:eastAsiaTheme="minorEastAsia" w:hint="eastAsia"/>
          <w:b/>
          <w:bCs/>
          <w:i/>
          <w:iCs/>
          <w:lang w:val="en-US" w:eastAsia="zh-CN"/>
        </w:rPr>
        <w:t xml:space="preserve">Proposal 13: </w:t>
      </w:r>
      <w:r>
        <w:rPr>
          <w:rFonts w:eastAsiaTheme="minorEastAsia" w:hint="eastAsia"/>
          <w:i/>
          <w:iCs/>
          <w:lang w:val="en-US" w:eastAsia="zh-CN"/>
        </w:rPr>
        <w:t xml:space="preserve">PDCCH dropping rules for Rel-16 should be reconsidered by </w:t>
      </w:r>
      <w:r>
        <w:rPr>
          <w:i/>
          <w:iCs/>
          <w:lang w:val="en-US" w:eastAsia="zh-CN"/>
        </w:rPr>
        <w:t>applying</w:t>
      </w:r>
      <w:r>
        <w:rPr>
          <w:rFonts w:hint="eastAsia"/>
          <w:i/>
          <w:iCs/>
          <w:lang w:val="en-US" w:eastAsia="zh-CN"/>
        </w:rPr>
        <w:t xml:space="preserve"> the </w:t>
      </w:r>
      <w:r>
        <w:rPr>
          <w:rFonts w:eastAsiaTheme="minorEastAsia"/>
          <w:i/>
          <w:iCs/>
        </w:rPr>
        <w:t>pseudo-code of handling PDCCH overbooking</w:t>
      </w:r>
      <w:r>
        <w:rPr>
          <w:rFonts w:eastAsiaTheme="minorEastAsia" w:hint="eastAsia"/>
          <w:i/>
          <w:iCs/>
          <w:lang w:val="en-US" w:eastAsia="zh-CN"/>
        </w:rPr>
        <w:t xml:space="preserve"> per span instead of per slot. FFS the dropping granularity.</w:t>
      </w:r>
    </w:p>
    <w:p w:rsidR="004D387B" w:rsidRDefault="00555934">
      <w:pPr>
        <w:snapToGrid w:val="0"/>
        <w:rPr>
          <w:rFonts w:eastAsia="宋体"/>
          <w:lang w:val="en-US" w:eastAsia="zh-CN"/>
        </w:rPr>
      </w:pPr>
      <w:r>
        <w:rPr>
          <w:rFonts w:eastAsia="宋体" w:hint="eastAsia"/>
          <w:lang w:val="en-US" w:eastAsia="zh-CN"/>
        </w:rPr>
        <w:t xml:space="preserve">If we also define </w:t>
      </w:r>
      <w:r>
        <w:rPr>
          <w:rFonts w:eastAsiaTheme="minorEastAsia" w:hint="eastAsia"/>
          <w:lang w:val="en-US" w:eastAsia="zh-CN"/>
        </w:rPr>
        <w:t>the</w:t>
      </w:r>
      <w:r>
        <w:rPr>
          <w:rFonts w:hint="eastAsia"/>
          <w:lang w:val="en-US" w:eastAsia="zh-CN"/>
        </w:rPr>
        <w:t xml:space="preserve"> maximum number of non-overlapped CCEs per slot, how to solve the problem in case the remaining candidates are still overbooking in slot level after already dropping candidates per each span. In this case, a second round candidates dropping may be needed. Alternatively, in order to avoid the second round candidates dropping, </w:t>
      </w:r>
      <w:proofErr w:type="spellStart"/>
      <w:r>
        <w:rPr>
          <w:rFonts w:hint="eastAsia"/>
          <w:lang w:val="en-US" w:eastAsia="zh-CN"/>
        </w:rPr>
        <w:t>gNB</w:t>
      </w:r>
      <w:proofErr w:type="spellEnd"/>
      <w:r>
        <w:rPr>
          <w:rFonts w:hint="eastAsia"/>
          <w:lang w:val="en-US" w:eastAsia="zh-CN"/>
        </w:rPr>
        <w:t xml:space="preserve"> can configure M</w:t>
      </w:r>
      <w:r>
        <w:rPr>
          <w:rFonts w:hint="eastAsia"/>
          <w:vertAlign w:val="subscript"/>
          <w:lang w:val="en-US" w:eastAsia="zh-CN"/>
        </w:rPr>
        <w:t>k</w:t>
      </w:r>
      <w:r>
        <w:rPr>
          <w:rFonts w:hint="eastAsia"/>
          <w:lang w:val="en-US" w:eastAsia="zh-CN"/>
        </w:rPr>
        <w:t xml:space="preserve"> for each span and ensure the total of non-overlapped CCEs across all the spans in a slot is not larger than the maximum number of non-overlapped CCEs for a slot. </w:t>
      </w:r>
      <w:r>
        <w:rPr>
          <w:lang w:val="en-US" w:eastAsia="zh-CN"/>
        </w:rPr>
        <w:t>And UE complexity can be reduced in this way</w:t>
      </w:r>
      <w:r>
        <w:rPr>
          <w:rFonts w:hint="eastAsia"/>
          <w:lang w:val="en-US" w:eastAsia="zh-CN"/>
        </w:rPr>
        <w:t>.</w:t>
      </w:r>
    </w:p>
    <w:p w:rsidR="004D387B" w:rsidRDefault="00555934">
      <w:pPr>
        <w:snapToGrid w:val="0"/>
        <w:rPr>
          <w:rFonts w:eastAsiaTheme="minorEastAsia"/>
          <w:i/>
          <w:iCs/>
          <w:lang w:val="en-US" w:eastAsia="zh-CN"/>
        </w:rPr>
      </w:pPr>
      <w:r>
        <w:rPr>
          <w:rFonts w:eastAsiaTheme="minorEastAsia" w:hint="eastAsia"/>
          <w:b/>
          <w:bCs/>
          <w:i/>
          <w:iCs/>
          <w:lang w:val="en-US" w:eastAsia="zh-CN"/>
        </w:rPr>
        <w:t xml:space="preserve">Proposal 14: </w:t>
      </w:r>
      <w:r>
        <w:rPr>
          <w:rFonts w:hint="eastAsia"/>
          <w:i/>
          <w:iCs/>
          <w:lang w:val="en-US" w:eastAsia="zh-CN"/>
        </w:rPr>
        <w:t>The M</w:t>
      </w:r>
      <w:r>
        <w:rPr>
          <w:rFonts w:hint="eastAsia"/>
          <w:i/>
          <w:iCs/>
          <w:vertAlign w:val="subscript"/>
          <w:lang w:val="en-US" w:eastAsia="zh-CN"/>
        </w:rPr>
        <w:t>k</w:t>
      </w:r>
      <w:r>
        <w:rPr>
          <w:rFonts w:eastAsiaTheme="minorEastAsia"/>
          <w:i/>
          <w:iCs/>
          <w:lang w:val="en-US" w:eastAsia="zh-CN"/>
        </w:rPr>
        <w:t xml:space="preserve"> for each span can be configured </w:t>
      </w:r>
      <w:r>
        <w:rPr>
          <w:rFonts w:eastAsiaTheme="minorEastAsia" w:hint="eastAsia"/>
          <w:i/>
          <w:iCs/>
          <w:lang w:val="en-US" w:eastAsia="zh-CN"/>
        </w:rPr>
        <w:t xml:space="preserve">by </w:t>
      </w:r>
      <w:proofErr w:type="spellStart"/>
      <w:r>
        <w:rPr>
          <w:rFonts w:eastAsiaTheme="minorEastAsia" w:hint="eastAsia"/>
          <w:i/>
          <w:iCs/>
          <w:lang w:val="en-US" w:eastAsia="zh-CN"/>
        </w:rPr>
        <w:t>gNB</w:t>
      </w:r>
      <w:proofErr w:type="spellEnd"/>
      <w:r>
        <w:rPr>
          <w:rFonts w:eastAsiaTheme="minorEastAsia" w:hint="eastAsia"/>
          <w:i/>
          <w:iCs/>
          <w:lang w:val="en-US" w:eastAsia="zh-CN"/>
        </w:rPr>
        <w:t xml:space="preserve"> </w:t>
      </w:r>
      <w:r>
        <w:rPr>
          <w:rFonts w:eastAsiaTheme="minorEastAsia"/>
          <w:i/>
          <w:iCs/>
          <w:lang w:val="en-US" w:eastAsia="zh-CN"/>
        </w:rPr>
        <w:t xml:space="preserve">and the total </w:t>
      </w:r>
      <w:r>
        <w:rPr>
          <w:rFonts w:eastAsiaTheme="minorEastAsia" w:hint="eastAsia"/>
          <w:i/>
          <w:iCs/>
          <w:lang w:val="en-US" w:eastAsia="zh-CN"/>
        </w:rPr>
        <w:t xml:space="preserve">number </w:t>
      </w:r>
      <w:r>
        <w:rPr>
          <w:rFonts w:eastAsiaTheme="minorEastAsia"/>
          <w:i/>
          <w:iCs/>
          <w:lang w:val="en-US" w:eastAsia="zh-CN"/>
        </w:rPr>
        <w:t xml:space="preserve">of </w:t>
      </w:r>
      <w:r>
        <w:rPr>
          <w:rFonts w:eastAsiaTheme="minorEastAsia" w:hint="eastAsia"/>
          <w:i/>
          <w:iCs/>
          <w:lang w:val="en-US" w:eastAsia="zh-CN"/>
        </w:rPr>
        <w:t xml:space="preserve">non-overlapped CCEs across </w:t>
      </w:r>
      <w:r>
        <w:rPr>
          <w:rFonts w:eastAsiaTheme="minorEastAsia"/>
          <w:i/>
          <w:iCs/>
          <w:lang w:val="en-US" w:eastAsia="zh-CN"/>
        </w:rPr>
        <w:t xml:space="preserve">all the spans </w:t>
      </w:r>
      <w:r>
        <w:rPr>
          <w:rFonts w:eastAsiaTheme="minorEastAsia" w:hint="eastAsia"/>
          <w:i/>
          <w:iCs/>
          <w:lang w:val="en-US" w:eastAsia="zh-CN"/>
        </w:rPr>
        <w:t xml:space="preserve">in a slot </w:t>
      </w:r>
      <w:r>
        <w:rPr>
          <w:rFonts w:eastAsiaTheme="minorEastAsia"/>
          <w:i/>
          <w:iCs/>
          <w:lang w:val="en-US" w:eastAsia="zh-CN"/>
        </w:rPr>
        <w:t xml:space="preserve">should be no larger than the </w:t>
      </w:r>
      <w:r>
        <w:rPr>
          <w:rFonts w:hint="eastAsia"/>
          <w:i/>
          <w:iCs/>
          <w:lang w:val="en-US" w:eastAsia="zh-CN"/>
        </w:rPr>
        <w:t>maximum number</w:t>
      </w:r>
      <w:r>
        <w:rPr>
          <w:rFonts w:eastAsiaTheme="minorEastAsia"/>
          <w:i/>
          <w:iCs/>
          <w:lang w:val="en-US" w:eastAsia="zh-CN"/>
        </w:rPr>
        <w:t xml:space="preserve"> of non-overlapped CCEs</w:t>
      </w:r>
      <w:r>
        <w:rPr>
          <w:rFonts w:eastAsiaTheme="minorEastAsia" w:hint="eastAsia"/>
          <w:i/>
          <w:iCs/>
          <w:lang w:val="en-US" w:eastAsia="zh-CN"/>
        </w:rPr>
        <w:t xml:space="preserve"> </w:t>
      </w:r>
      <w:r>
        <w:rPr>
          <w:rFonts w:eastAsiaTheme="minorEastAsia"/>
          <w:i/>
          <w:iCs/>
          <w:lang w:val="en-US" w:eastAsia="zh-CN"/>
        </w:rPr>
        <w:t xml:space="preserve">for a slot. </w:t>
      </w:r>
    </w:p>
    <w:p w:rsidR="004D387B" w:rsidRDefault="00555934">
      <w:pPr>
        <w:pStyle w:val="1"/>
        <w:snapToGrid w:val="0"/>
        <w:spacing w:beforeLines="0" w:afterLines="50" w:after="180"/>
      </w:pPr>
      <w:r>
        <w:rPr>
          <w:rFonts w:hint="eastAsia"/>
        </w:rPr>
        <w:t>Conclusion</w:t>
      </w:r>
    </w:p>
    <w:p w:rsidR="004D387B" w:rsidRDefault="00555934">
      <w:pPr>
        <w:spacing w:after="120"/>
        <w:rPr>
          <w:rFonts w:eastAsia="宋体"/>
          <w:lang w:val="en-US" w:eastAsia="zh-CN"/>
        </w:rPr>
      </w:pPr>
      <w:r>
        <w:rPr>
          <w:rFonts w:eastAsia="宋体" w:hint="eastAsia"/>
          <w:lang w:val="en-US" w:eastAsia="zh-CN"/>
        </w:rPr>
        <w:t>According to the analysis given above, we have the following observations and proposals:</w:t>
      </w:r>
    </w:p>
    <w:p w:rsidR="004D387B" w:rsidRDefault="00555934">
      <w:pPr>
        <w:snapToGrid w:val="0"/>
        <w:spacing w:afterLines="50"/>
        <w:rPr>
          <w:rFonts w:eastAsiaTheme="minorEastAsia"/>
          <w:i/>
          <w:iCs/>
          <w:lang w:val="en-US" w:eastAsia="zh-CN"/>
        </w:rPr>
      </w:pPr>
      <w:r>
        <w:rPr>
          <w:rFonts w:eastAsiaTheme="minorEastAsia" w:hint="eastAsia"/>
          <w:b/>
          <w:bCs/>
          <w:i/>
          <w:iCs/>
          <w:lang w:val="en-US" w:eastAsia="zh-CN"/>
        </w:rPr>
        <w:t xml:space="preserve">Observation 1: </w:t>
      </w:r>
      <w:r>
        <w:rPr>
          <w:rFonts w:eastAsiaTheme="minorEastAsia" w:hint="eastAsia"/>
          <w:i/>
          <w:iCs/>
          <w:lang w:val="en-US" w:eastAsia="zh-CN"/>
        </w:rPr>
        <w:t>At most 14 bits size reduction can be achieved for URLLC DCI compared with Rel-15 fallback DCI.</w:t>
      </w:r>
    </w:p>
    <w:p w:rsidR="004D387B" w:rsidRDefault="00555934">
      <w:pPr>
        <w:snapToGrid w:val="0"/>
        <w:spacing w:afterLines="50"/>
        <w:rPr>
          <w:rFonts w:eastAsiaTheme="minorEastAsia"/>
          <w:i/>
          <w:iCs/>
          <w:lang w:val="en-US" w:eastAsia="zh-CN"/>
        </w:rPr>
      </w:pPr>
      <w:r>
        <w:rPr>
          <w:rFonts w:eastAsia="宋体" w:hint="eastAsia"/>
          <w:b/>
          <w:i/>
          <w:lang w:eastAsia="zh-CN"/>
        </w:rPr>
        <w:t xml:space="preserve">Observation </w:t>
      </w:r>
      <w:r>
        <w:rPr>
          <w:rFonts w:eastAsia="宋体" w:hint="eastAsia"/>
          <w:b/>
          <w:i/>
          <w:lang w:val="en-US" w:eastAsia="zh-CN"/>
        </w:rPr>
        <w:t>2</w:t>
      </w:r>
      <w:r>
        <w:rPr>
          <w:rFonts w:eastAsia="宋体" w:hint="eastAsia"/>
          <w:b/>
          <w:i/>
          <w:lang w:eastAsia="zh-CN"/>
        </w:rPr>
        <w:t>:</w:t>
      </w:r>
      <w:r>
        <w:rPr>
          <w:rFonts w:eastAsia="宋体"/>
          <w:b/>
          <w:i/>
          <w:lang w:eastAsia="zh-CN"/>
        </w:rPr>
        <w:t xml:space="preserve"> </w:t>
      </w:r>
      <w:r>
        <w:rPr>
          <w:rFonts w:eastAsia="宋体"/>
          <w:bCs/>
          <w:i/>
          <w:lang w:eastAsia="zh-CN"/>
        </w:rPr>
        <w:t>I</w:t>
      </w:r>
      <w:r>
        <w:rPr>
          <w:rFonts w:eastAsia="宋体" w:hint="eastAsia"/>
          <w:bCs/>
          <w:i/>
          <w:lang w:eastAsia="zh-CN"/>
        </w:rPr>
        <w:t xml:space="preserve">f </w:t>
      </w:r>
      <w:r>
        <w:rPr>
          <w:rFonts w:eastAsia="宋体" w:hint="eastAsia"/>
          <w:bCs/>
          <w:i/>
          <w:lang w:val="en-US" w:eastAsia="zh-CN"/>
        </w:rPr>
        <w:t>NR Rel-15</w:t>
      </w:r>
      <w:r>
        <w:rPr>
          <w:rFonts w:eastAsia="宋体" w:hint="eastAsia"/>
          <w:bCs/>
          <w:i/>
          <w:lang w:eastAsia="zh-CN"/>
        </w:rPr>
        <w:t xml:space="preserve"> </w:t>
      </w:r>
      <w:r>
        <w:rPr>
          <w:rFonts w:eastAsia="宋体" w:hint="eastAsia"/>
          <w:bCs/>
          <w:i/>
          <w:lang w:val="en-US" w:eastAsia="zh-CN"/>
        </w:rPr>
        <w:t xml:space="preserve">Type 1 </w:t>
      </w:r>
      <w:r>
        <w:rPr>
          <w:rFonts w:eastAsia="宋体" w:hint="eastAsia"/>
          <w:bCs/>
          <w:i/>
          <w:lang w:eastAsia="zh-CN"/>
        </w:rPr>
        <w:t xml:space="preserve">resource allocation is reused </w:t>
      </w:r>
      <w:r>
        <w:rPr>
          <w:rFonts w:eastAsia="宋体" w:hint="eastAsia"/>
          <w:bCs/>
          <w:i/>
          <w:lang w:val="en-US" w:eastAsia="zh-CN"/>
        </w:rPr>
        <w:t xml:space="preserve">for URLLC </w:t>
      </w:r>
      <w:r>
        <w:rPr>
          <w:rFonts w:eastAsia="宋体" w:hint="eastAsia"/>
          <w:bCs/>
          <w:i/>
          <w:lang w:eastAsia="zh-CN"/>
        </w:rPr>
        <w:t xml:space="preserve">by increasing both the resource allocation granularity and the staring position </w:t>
      </w:r>
      <w:r>
        <w:rPr>
          <w:rFonts w:eastAsia="宋体"/>
          <w:bCs/>
          <w:i/>
          <w:lang w:eastAsia="zh-CN"/>
        </w:rPr>
        <w:t>granula</w:t>
      </w:r>
      <w:r>
        <w:rPr>
          <w:rFonts w:eastAsia="宋体" w:hint="eastAsia"/>
          <w:bCs/>
          <w:i/>
          <w:lang w:eastAsia="zh-CN"/>
        </w:rPr>
        <w:t>rity, it may lead to resource waste.</w:t>
      </w:r>
    </w:p>
    <w:p w:rsidR="004D387B" w:rsidRDefault="00555934">
      <w:pPr>
        <w:snapToGrid w:val="0"/>
        <w:spacing w:afterLines="50"/>
        <w:jc w:val="left"/>
        <w:textAlignment w:val="center"/>
        <w:rPr>
          <w:rFonts w:eastAsia="宋体"/>
          <w:bCs/>
          <w:i/>
          <w:sz w:val="21"/>
          <w:szCs w:val="22"/>
          <w:lang w:eastAsia="zh-CN"/>
        </w:rPr>
      </w:pPr>
      <w:r>
        <w:rPr>
          <w:rFonts w:eastAsia="宋体" w:hint="eastAsia"/>
          <w:b/>
          <w:i/>
          <w:sz w:val="21"/>
          <w:szCs w:val="22"/>
          <w:lang w:eastAsia="zh-CN"/>
        </w:rPr>
        <w:t xml:space="preserve">Proposal 1: </w:t>
      </w:r>
      <w:r>
        <w:rPr>
          <w:rFonts w:eastAsia="宋体" w:hint="eastAsia"/>
          <w:bCs/>
          <w:i/>
          <w:sz w:val="21"/>
          <w:szCs w:val="22"/>
          <w:lang w:val="en-US" w:eastAsia="zh-CN"/>
        </w:rPr>
        <w:t xml:space="preserve">An enhanced type 1 </w:t>
      </w:r>
      <w:r>
        <w:rPr>
          <w:rFonts w:eastAsia="宋体" w:hint="eastAsia"/>
          <w:bCs/>
          <w:i/>
          <w:sz w:val="21"/>
          <w:szCs w:val="22"/>
          <w:lang w:eastAsia="zh-CN"/>
        </w:rPr>
        <w:t>resource allocation scheme should be considered.</w:t>
      </w:r>
    </w:p>
    <w:p w:rsidR="004D387B" w:rsidRDefault="00555934">
      <w:pPr>
        <w:numPr>
          <w:ilvl w:val="0"/>
          <w:numId w:val="5"/>
        </w:numPr>
        <w:snapToGrid w:val="0"/>
        <w:spacing w:afterLines="50"/>
        <w:ind w:left="840"/>
        <w:jc w:val="left"/>
        <w:textAlignment w:val="center"/>
        <w:rPr>
          <w:rFonts w:eastAsia="宋体"/>
          <w:bCs/>
          <w:lang w:val="en-US" w:eastAsia="zh-CN"/>
        </w:rPr>
      </w:pPr>
      <w:r>
        <w:rPr>
          <w:rFonts w:eastAsia="宋体" w:hint="eastAsia"/>
          <w:bCs/>
          <w:i/>
          <w:sz w:val="21"/>
          <w:szCs w:val="22"/>
          <w:lang w:eastAsia="zh-CN"/>
        </w:rPr>
        <w:t xml:space="preserve"> </w:t>
      </w:r>
      <w:r>
        <w:rPr>
          <w:rFonts w:eastAsia="宋体" w:hint="eastAsia"/>
          <w:bCs/>
          <w:i/>
          <w:sz w:val="21"/>
          <w:szCs w:val="22"/>
          <w:lang w:val="en-US" w:eastAsia="zh-CN"/>
        </w:rPr>
        <w:t>The</w:t>
      </w:r>
      <w:r>
        <w:rPr>
          <w:rFonts w:eastAsia="宋体" w:hint="eastAsia"/>
          <w:bCs/>
          <w:i/>
          <w:sz w:val="21"/>
          <w:szCs w:val="22"/>
          <w:lang w:eastAsia="zh-CN"/>
        </w:rPr>
        <w:t xml:space="preserve"> starting position</w:t>
      </w:r>
      <w:r>
        <w:rPr>
          <w:rFonts w:eastAsia="宋体" w:hint="eastAsia"/>
          <w:bCs/>
          <w:i/>
          <w:sz w:val="21"/>
          <w:szCs w:val="22"/>
          <w:lang w:val="en-US" w:eastAsia="zh-CN"/>
        </w:rPr>
        <w:t xml:space="preserve"> </w:t>
      </w:r>
      <w:r>
        <w:rPr>
          <w:rFonts w:eastAsia="宋体" w:hint="eastAsia"/>
          <w:bCs/>
          <w:i/>
          <w:sz w:val="21"/>
          <w:szCs w:val="22"/>
          <w:lang w:eastAsia="zh-CN"/>
        </w:rPr>
        <w:t>granularity</w:t>
      </w:r>
      <w:r>
        <w:rPr>
          <w:rFonts w:eastAsia="宋体" w:hint="eastAsia"/>
          <w:bCs/>
          <w:i/>
          <w:sz w:val="21"/>
          <w:szCs w:val="22"/>
          <w:lang w:val="en-US" w:eastAsia="zh-CN"/>
        </w:rPr>
        <w:t xml:space="preserve"> is a PRB or a half of RBG. </w:t>
      </w:r>
    </w:p>
    <w:p w:rsidR="004D387B" w:rsidRDefault="00555934">
      <w:pPr>
        <w:numPr>
          <w:ilvl w:val="0"/>
          <w:numId w:val="5"/>
        </w:numPr>
        <w:snapToGrid w:val="0"/>
        <w:spacing w:afterLines="50"/>
        <w:ind w:left="840"/>
        <w:jc w:val="left"/>
        <w:textAlignment w:val="center"/>
        <w:rPr>
          <w:rFonts w:eastAsia="宋体"/>
          <w:bCs/>
          <w:lang w:val="en-US" w:eastAsia="zh-CN"/>
        </w:rPr>
      </w:pPr>
      <w:r>
        <w:rPr>
          <w:rFonts w:eastAsia="宋体" w:hint="eastAsia"/>
          <w:bCs/>
          <w:i/>
          <w:sz w:val="21"/>
          <w:szCs w:val="22"/>
          <w:lang w:eastAsia="zh-CN"/>
        </w:rPr>
        <w:t xml:space="preserve">The resource allocation granularity </w:t>
      </w:r>
      <w:r>
        <w:rPr>
          <w:rFonts w:eastAsia="宋体" w:hint="eastAsia"/>
          <w:bCs/>
          <w:i/>
          <w:sz w:val="21"/>
          <w:szCs w:val="22"/>
          <w:lang w:val="en-US" w:eastAsia="zh-CN"/>
        </w:rPr>
        <w:t>is</w:t>
      </w:r>
      <w:r>
        <w:rPr>
          <w:rFonts w:eastAsia="宋体" w:hint="eastAsia"/>
          <w:bCs/>
          <w:i/>
          <w:sz w:val="21"/>
          <w:szCs w:val="22"/>
          <w:lang w:eastAsia="zh-CN"/>
        </w:rPr>
        <w:t xml:space="preserve"> </w:t>
      </w:r>
      <w:r>
        <w:rPr>
          <w:rFonts w:eastAsia="宋体" w:hint="eastAsia"/>
          <w:bCs/>
          <w:i/>
          <w:sz w:val="21"/>
          <w:szCs w:val="22"/>
          <w:lang w:val="en-US" w:eastAsia="zh-CN"/>
        </w:rPr>
        <w:t xml:space="preserve">1 [or </w:t>
      </w:r>
      <w:r>
        <w:rPr>
          <w:rFonts w:eastAsia="宋体" w:hint="eastAsia"/>
          <w:bCs/>
          <w:i/>
          <w:sz w:val="21"/>
          <w:szCs w:val="22"/>
          <w:lang w:eastAsia="zh-CN"/>
        </w:rPr>
        <w:t>2</w:t>
      </w:r>
      <w:r>
        <w:rPr>
          <w:rFonts w:eastAsia="宋体" w:hint="eastAsia"/>
          <w:bCs/>
          <w:i/>
          <w:sz w:val="21"/>
          <w:szCs w:val="22"/>
          <w:lang w:val="en-US" w:eastAsia="zh-CN"/>
        </w:rPr>
        <w:t xml:space="preserve">, </w:t>
      </w:r>
      <w:r>
        <w:rPr>
          <w:rFonts w:eastAsia="宋体" w:hint="eastAsia"/>
          <w:bCs/>
          <w:i/>
          <w:sz w:val="21"/>
          <w:szCs w:val="22"/>
          <w:lang w:eastAsia="zh-CN"/>
        </w:rPr>
        <w:t>3 times of] RBG size</w:t>
      </w:r>
      <w:r>
        <w:rPr>
          <w:rFonts w:eastAsia="宋体" w:hint="eastAsia"/>
          <w:bCs/>
          <w:i/>
          <w:sz w:val="21"/>
          <w:szCs w:val="22"/>
          <w:lang w:val="en-US" w:eastAsia="zh-CN"/>
        </w:rPr>
        <w:t>.</w:t>
      </w:r>
    </w:p>
    <w:p w:rsidR="004D387B" w:rsidRDefault="00555934">
      <w:pPr>
        <w:pStyle w:val="a9"/>
        <w:snapToGrid w:val="0"/>
        <w:spacing w:afterLines="50"/>
        <w:rPr>
          <w:rFonts w:eastAsia="宋体"/>
          <w:i/>
          <w:iCs/>
          <w:lang w:val="en-US" w:eastAsia="zh-CN"/>
        </w:rPr>
      </w:pPr>
      <w:r>
        <w:rPr>
          <w:rFonts w:eastAsiaTheme="minorEastAsia" w:hint="eastAsia"/>
          <w:b/>
          <w:bCs/>
          <w:i/>
          <w:iCs/>
          <w:szCs w:val="22"/>
          <w:lang w:val="en-US" w:eastAsia="zh-CN"/>
        </w:rPr>
        <w:t xml:space="preserve">Proposal 2: </w:t>
      </w:r>
      <w:r>
        <w:rPr>
          <w:rFonts w:eastAsiaTheme="minorEastAsia" w:hint="eastAsia"/>
          <w:i/>
          <w:iCs/>
          <w:lang w:val="en-US" w:eastAsia="zh-CN"/>
        </w:rPr>
        <w:t>Potential fields with size reduction include frequency domain resource assignment, time domain resource assignment, HARQ process number, modulation and coding scheme and redundancy version, PDSCH-to-HARQ timing</w:t>
      </w:r>
      <w:r>
        <w:rPr>
          <w:rFonts w:eastAsiaTheme="minorEastAsia"/>
          <w:i/>
          <w:iCs/>
          <w:lang w:val="en-US" w:eastAsia="zh-CN"/>
        </w:rPr>
        <w:t>.</w:t>
      </w:r>
    </w:p>
    <w:p w:rsidR="004D387B" w:rsidRDefault="00555934">
      <w:pPr>
        <w:pStyle w:val="a9"/>
        <w:snapToGrid w:val="0"/>
        <w:spacing w:afterLines="50"/>
        <w:rPr>
          <w:rFonts w:eastAsia="宋体"/>
          <w:bCs/>
          <w:i/>
          <w:lang w:val="en-US" w:eastAsia="zh-CN"/>
        </w:rPr>
      </w:pPr>
      <w:r>
        <w:rPr>
          <w:rFonts w:eastAsia="等线" w:hint="eastAsia"/>
          <w:b/>
          <w:bCs/>
          <w:i/>
          <w:iCs/>
          <w:lang w:val="en-US" w:eastAsia="zh-CN"/>
        </w:rPr>
        <w:t>P</w:t>
      </w:r>
      <w:r>
        <w:rPr>
          <w:rFonts w:eastAsiaTheme="minorEastAsia" w:hint="eastAsia"/>
          <w:b/>
          <w:bCs/>
          <w:i/>
          <w:iCs/>
          <w:szCs w:val="22"/>
          <w:lang w:val="en-US" w:eastAsia="zh-CN"/>
        </w:rPr>
        <w:t>roposal</w:t>
      </w:r>
      <w:r>
        <w:rPr>
          <w:rFonts w:eastAsia="宋体" w:hint="eastAsia"/>
          <w:b/>
          <w:i/>
          <w:lang w:eastAsia="zh-CN"/>
        </w:rPr>
        <w:t xml:space="preserve"> </w:t>
      </w:r>
      <w:r>
        <w:rPr>
          <w:rFonts w:eastAsia="宋体" w:hint="eastAsia"/>
          <w:b/>
          <w:i/>
          <w:lang w:val="en-US" w:eastAsia="zh-CN"/>
        </w:rPr>
        <w:t>3</w:t>
      </w:r>
      <w:r>
        <w:rPr>
          <w:rFonts w:eastAsia="宋体" w:hint="eastAsia"/>
          <w:b/>
          <w:i/>
          <w:lang w:eastAsia="zh-CN"/>
        </w:rPr>
        <w:t>:</w:t>
      </w:r>
      <w:r>
        <w:rPr>
          <w:rFonts w:eastAsia="宋体"/>
          <w:b/>
          <w:i/>
          <w:lang w:eastAsia="zh-CN"/>
        </w:rPr>
        <w:t xml:space="preserve"> </w:t>
      </w:r>
      <w:r>
        <w:rPr>
          <w:rFonts w:eastAsia="宋体" w:hint="eastAsia"/>
          <w:bCs/>
          <w:i/>
          <w:lang w:val="en-US" w:eastAsia="zh-CN"/>
        </w:rPr>
        <w:t>Before introducing the bit field of Antenna port(s), we should check whether two types of DMRS and two different length of DMRS are all needed for URLLC. Configurable entries for the antenna port(s) table with field size of [0-2 bits] is preferred.</w:t>
      </w:r>
    </w:p>
    <w:p w:rsidR="004D387B" w:rsidRDefault="00555934">
      <w:pPr>
        <w:widowControl w:val="0"/>
        <w:snapToGrid w:val="0"/>
        <w:spacing w:after="0"/>
        <w:rPr>
          <w:rFonts w:eastAsiaTheme="minorEastAsia"/>
          <w:i/>
          <w:iCs/>
          <w:szCs w:val="22"/>
          <w:lang w:val="en-US" w:eastAsia="zh-CN"/>
        </w:rPr>
      </w:pPr>
      <w:r>
        <w:rPr>
          <w:rFonts w:eastAsiaTheme="minorEastAsia" w:hint="eastAsia"/>
          <w:b/>
          <w:bCs/>
          <w:i/>
          <w:iCs/>
          <w:szCs w:val="22"/>
          <w:lang w:val="en-US" w:eastAsia="zh-CN"/>
        </w:rPr>
        <w:t xml:space="preserve">Proposal 4: </w:t>
      </w:r>
      <w:r>
        <w:rPr>
          <w:rFonts w:eastAsiaTheme="minorEastAsia" w:hint="eastAsia"/>
          <w:i/>
          <w:iCs/>
          <w:szCs w:val="22"/>
          <w:lang w:val="en-US" w:eastAsia="zh-CN"/>
        </w:rPr>
        <w:t xml:space="preserve">The following fields from DCI format 0_1/1_1 with configurable size can be directly used for URLLC DCI, or with size reduction by configuring limited </w:t>
      </w:r>
      <w:proofErr w:type="spellStart"/>
      <w:r>
        <w:rPr>
          <w:rFonts w:eastAsiaTheme="minorEastAsia" w:hint="eastAsia"/>
          <w:i/>
          <w:iCs/>
          <w:szCs w:val="22"/>
          <w:lang w:val="en-US" w:eastAsia="zh-CN"/>
        </w:rPr>
        <w:t>codepoints</w:t>
      </w:r>
      <w:proofErr w:type="spellEnd"/>
      <w:r>
        <w:rPr>
          <w:rFonts w:eastAsiaTheme="minorEastAsia" w:hint="eastAsia"/>
          <w:i/>
          <w:iCs/>
          <w:szCs w:val="22"/>
          <w:lang w:val="en-US" w:eastAsia="zh-CN"/>
        </w:rPr>
        <w:t xml:space="preserve">, or reusing/joint-coding </w:t>
      </w:r>
      <w:r>
        <w:rPr>
          <w:rFonts w:eastAsiaTheme="minorEastAsia" w:hint="eastAsia"/>
          <w:i/>
          <w:iCs/>
          <w:lang w:val="en-US" w:eastAsia="zh-CN"/>
        </w:rPr>
        <w:t>of some of the related fields</w:t>
      </w:r>
      <w:r>
        <w:rPr>
          <w:rFonts w:eastAsiaTheme="minorEastAsia" w:hint="eastAsia"/>
          <w:i/>
          <w:iCs/>
          <w:szCs w:val="22"/>
          <w:lang w:val="en-US" w:eastAsia="zh-CN"/>
        </w:rPr>
        <w:t xml:space="preserve">. </w:t>
      </w:r>
    </w:p>
    <w:p w:rsidR="004D387B" w:rsidRDefault="00555934">
      <w:pPr>
        <w:pStyle w:val="afa"/>
        <w:numPr>
          <w:ilvl w:val="1"/>
          <w:numId w:val="3"/>
        </w:numPr>
        <w:snapToGrid w:val="0"/>
        <w:spacing w:after="120"/>
        <w:rPr>
          <w:i/>
          <w:iCs/>
          <w:color w:val="000000"/>
          <w:kern w:val="2"/>
          <w:lang w:val="en-US" w:eastAsia="zh-CN"/>
        </w:rPr>
      </w:pPr>
      <w:r>
        <w:rPr>
          <w:i/>
          <w:iCs/>
          <w:color w:val="000000"/>
          <w:kern w:val="2"/>
          <w:lang w:eastAsia="zh-CN"/>
        </w:rPr>
        <w:t>CSI request [0~3 bit]</w:t>
      </w:r>
    </w:p>
    <w:p w:rsidR="004D387B" w:rsidRDefault="00555934">
      <w:pPr>
        <w:pStyle w:val="afa"/>
        <w:numPr>
          <w:ilvl w:val="1"/>
          <w:numId w:val="3"/>
        </w:numPr>
        <w:snapToGrid w:val="0"/>
        <w:spacing w:after="120"/>
        <w:rPr>
          <w:i/>
          <w:iCs/>
          <w:color w:val="000000"/>
          <w:kern w:val="2"/>
          <w:lang w:eastAsia="zh-CN"/>
        </w:rPr>
      </w:pPr>
      <w:r>
        <w:rPr>
          <w:i/>
          <w:iCs/>
          <w:color w:val="000000"/>
          <w:kern w:val="2"/>
          <w:lang w:eastAsia="zh-CN"/>
        </w:rPr>
        <w:t>SRS resource indicator [0~4 bits]</w:t>
      </w:r>
    </w:p>
    <w:p w:rsidR="004D387B" w:rsidRDefault="00555934">
      <w:pPr>
        <w:pStyle w:val="afa"/>
        <w:numPr>
          <w:ilvl w:val="1"/>
          <w:numId w:val="3"/>
        </w:numPr>
        <w:snapToGrid w:val="0"/>
        <w:spacing w:after="120"/>
        <w:rPr>
          <w:i/>
          <w:iCs/>
          <w:color w:val="000000"/>
          <w:kern w:val="2"/>
          <w:lang w:eastAsia="zh-CN"/>
        </w:rPr>
      </w:pPr>
      <w:r>
        <w:rPr>
          <w:rFonts w:hint="eastAsia"/>
          <w:i/>
          <w:iCs/>
          <w:color w:val="000000"/>
          <w:kern w:val="2"/>
          <w:lang w:eastAsia="zh-CN"/>
        </w:rPr>
        <w:t>T</w:t>
      </w:r>
      <w:r>
        <w:rPr>
          <w:i/>
          <w:iCs/>
          <w:color w:val="000000"/>
          <w:kern w:val="2"/>
          <w:lang w:eastAsia="zh-CN"/>
        </w:rPr>
        <w:t>ransmission configuration indication [0~3 bits]</w:t>
      </w:r>
    </w:p>
    <w:p w:rsidR="004D387B" w:rsidRDefault="00555934">
      <w:pPr>
        <w:pStyle w:val="afa"/>
        <w:numPr>
          <w:ilvl w:val="1"/>
          <w:numId w:val="3"/>
        </w:numPr>
        <w:snapToGrid w:val="0"/>
        <w:spacing w:after="120"/>
        <w:rPr>
          <w:i/>
          <w:iCs/>
          <w:color w:val="000000"/>
          <w:kern w:val="2"/>
          <w:lang w:eastAsia="zh-CN"/>
        </w:rPr>
      </w:pPr>
      <w:r>
        <w:rPr>
          <w:i/>
          <w:iCs/>
          <w:color w:val="000000"/>
          <w:kern w:val="2"/>
          <w:lang w:eastAsia="zh-CN"/>
        </w:rPr>
        <w:t xml:space="preserve">SRS request [0~3 bits] </w:t>
      </w:r>
    </w:p>
    <w:p w:rsidR="004D387B" w:rsidRDefault="00555934">
      <w:pPr>
        <w:pStyle w:val="afa"/>
        <w:numPr>
          <w:ilvl w:val="1"/>
          <w:numId w:val="3"/>
        </w:numPr>
        <w:snapToGrid w:val="0"/>
        <w:spacing w:after="120"/>
        <w:rPr>
          <w:i/>
          <w:iCs/>
          <w:color w:val="000000"/>
          <w:kern w:val="2"/>
          <w:lang w:eastAsia="zh-CN"/>
        </w:rPr>
      </w:pPr>
      <w:r>
        <w:rPr>
          <w:i/>
          <w:iCs/>
          <w:color w:val="000000"/>
          <w:kern w:val="2"/>
          <w:lang w:eastAsia="zh-CN"/>
        </w:rPr>
        <w:t>Beta offset indicator [0~2 bits]</w:t>
      </w:r>
    </w:p>
    <w:p w:rsidR="004D387B" w:rsidRDefault="00555934">
      <w:pPr>
        <w:snapToGrid w:val="0"/>
        <w:spacing w:beforeLines="50" w:before="180" w:after="0" w:line="360" w:lineRule="auto"/>
        <w:rPr>
          <w:rFonts w:eastAsiaTheme="minorEastAsia"/>
          <w:i/>
          <w:iCs/>
          <w:szCs w:val="22"/>
          <w:lang w:val="en-US" w:eastAsia="zh-CN"/>
        </w:rPr>
      </w:pPr>
      <w:r>
        <w:rPr>
          <w:rFonts w:eastAsiaTheme="minorEastAsia" w:hint="eastAsia"/>
          <w:b/>
          <w:bCs/>
          <w:i/>
          <w:iCs/>
          <w:szCs w:val="22"/>
          <w:lang w:val="en-US" w:eastAsia="zh-CN"/>
        </w:rPr>
        <w:lastRenderedPageBreak/>
        <w:t xml:space="preserve">Proposal 5: </w:t>
      </w:r>
      <w:r>
        <w:rPr>
          <w:rFonts w:eastAsiaTheme="minorEastAsia" w:hint="eastAsia"/>
          <w:i/>
          <w:iCs/>
          <w:szCs w:val="22"/>
          <w:lang w:val="en-US" w:eastAsia="zh-CN"/>
        </w:rPr>
        <w:t xml:space="preserve">Whether introducing the following bit fields </w:t>
      </w:r>
      <w:r>
        <w:rPr>
          <w:rFonts w:eastAsia="等线" w:hint="eastAsia"/>
          <w:i/>
          <w:iCs/>
          <w:lang w:val="en-US" w:eastAsia="zh-CN"/>
        </w:rPr>
        <w:t>should be further decided in the relative agenda</w:t>
      </w:r>
      <w:r>
        <w:rPr>
          <w:rFonts w:eastAsiaTheme="minorEastAsia" w:hint="eastAsia"/>
          <w:i/>
          <w:iCs/>
          <w:szCs w:val="22"/>
          <w:lang w:val="en-US" w:eastAsia="zh-CN"/>
        </w:rPr>
        <w:t>.</w:t>
      </w:r>
    </w:p>
    <w:p w:rsidR="004D387B" w:rsidRDefault="00555934">
      <w:pPr>
        <w:pStyle w:val="afa"/>
        <w:numPr>
          <w:ilvl w:val="1"/>
          <w:numId w:val="3"/>
        </w:numPr>
        <w:snapToGrid w:val="0"/>
        <w:spacing w:after="120"/>
        <w:rPr>
          <w:i/>
          <w:iCs/>
          <w:color w:val="000000"/>
          <w:kern w:val="2"/>
          <w:szCs w:val="21"/>
          <w:lang w:val="en-US" w:eastAsia="zh-CN"/>
        </w:rPr>
      </w:pPr>
      <w:r>
        <w:rPr>
          <w:rFonts w:hint="eastAsia"/>
          <w:i/>
          <w:iCs/>
          <w:color w:val="000000"/>
          <w:kern w:val="2"/>
          <w:szCs w:val="21"/>
          <w:lang w:val="en-US" w:eastAsia="zh-CN"/>
        </w:rPr>
        <w:t>Repetition factor</w:t>
      </w:r>
    </w:p>
    <w:p w:rsidR="004D387B" w:rsidRDefault="00555934">
      <w:pPr>
        <w:pStyle w:val="afa"/>
        <w:numPr>
          <w:ilvl w:val="1"/>
          <w:numId w:val="3"/>
        </w:numPr>
        <w:snapToGrid w:val="0"/>
        <w:spacing w:after="120"/>
        <w:rPr>
          <w:i/>
          <w:iCs/>
          <w:color w:val="000000"/>
          <w:kern w:val="2"/>
          <w:szCs w:val="21"/>
          <w:lang w:val="en-US" w:eastAsia="zh-CN"/>
        </w:rPr>
      </w:pPr>
      <w:r>
        <w:rPr>
          <w:rFonts w:hint="eastAsia"/>
          <w:i/>
          <w:iCs/>
          <w:color w:val="000000"/>
          <w:kern w:val="2"/>
          <w:szCs w:val="21"/>
          <w:lang w:val="en-US" w:eastAsia="zh-CN"/>
        </w:rPr>
        <w:t>Priority indication</w:t>
      </w:r>
    </w:p>
    <w:p w:rsidR="004D387B" w:rsidRDefault="00555934">
      <w:pPr>
        <w:pStyle w:val="afa"/>
        <w:numPr>
          <w:ilvl w:val="1"/>
          <w:numId w:val="3"/>
        </w:numPr>
        <w:snapToGrid w:val="0"/>
        <w:spacing w:after="120"/>
        <w:rPr>
          <w:i/>
          <w:iCs/>
          <w:color w:val="000000"/>
          <w:kern w:val="2"/>
          <w:szCs w:val="21"/>
          <w:lang w:val="en-US" w:eastAsia="zh-CN"/>
        </w:rPr>
      </w:pPr>
      <w:r>
        <w:rPr>
          <w:rFonts w:hint="eastAsia"/>
          <w:i/>
          <w:iCs/>
          <w:color w:val="000000"/>
          <w:kern w:val="2"/>
          <w:szCs w:val="21"/>
          <w:lang w:val="en-US" w:eastAsia="zh-CN"/>
        </w:rPr>
        <w:t>PDSCH grouping indication.</w:t>
      </w:r>
    </w:p>
    <w:p w:rsidR="004D387B" w:rsidRDefault="00555934">
      <w:pPr>
        <w:snapToGrid w:val="0"/>
        <w:rPr>
          <w:rFonts w:eastAsiaTheme="minorEastAsia"/>
          <w:b/>
          <w:bCs/>
          <w:i/>
          <w:iCs/>
          <w:lang w:val="en-US" w:eastAsia="zh-CN"/>
        </w:rPr>
      </w:pPr>
      <w:r>
        <w:rPr>
          <w:rFonts w:eastAsiaTheme="minorEastAsia" w:hint="eastAsia"/>
          <w:b/>
          <w:bCs/>
          <w:i/>
          <w:iCs/>
          <w:lang w:val="en-US" w:eastAsia="zh-CN"/>
        </w:rPr>
        <w:t xml:space="preserve">Proposal 6: </w:t>
      </w:r>
      <w:r>
        <w:rPr>
          <w:bCs/>
          <w:i/>
          <w:iCs/>
          <w:lang w:val="en-US" w:eastAsia="zh-CN"/>
        </w:rPr>
        <w:t xml:space="preserve">The definition of </w:t>
      </w:r>
      <w:r>
        <w:rPr>
          <w:i/>
          <w:iCs/>
          <w:color w:val="000000"/>
          <w:kern w:val="2"/>
          <w:lang w:eastAsia="zh-CN"/>
        </w:rPr>
        <w:t>PDCCH monitoring span</w:t>
      </w:r>
      <w:r>
        <w:rPr>
          <w:i/>
          <w:iCs/>
          <w:color w:val="000000"/>
          <w:kern w:val="2"/>
          <w:lang w:val="en-US" w:eastAsia="zh-CN"/>
        </w:rPr>
        <w:t xml:space="preserve"> in Rel-15 could be reused in Rel-16 URLLC.</w:t>
      </w:r>
    </w:p>
    <w:p w:rsidR="004D387B" w:rsidRDefault="00555934">
      <w:pPr>
        <w:snapToGrid w:val="0"/>
        <w:rPr>
          <w:rFonts w:eastAsiaTheme="minorEastAsia"/>
          <w:i/>
          <w:iCs/>
          <w:lang w:val="en-US" w:eastAsia="zh-CN"/>
        </w:rPr>
      </w:pPr>
      <w:r>
        <w:rPr>
          <w:rFonts w:eastAsiaTheme="minorEastAsia" w:hint="eastAsia"/>
          <w:b/>
          <w:bCs/>
          <w:i/>
          <w:iCs/>
          <w:lang w:val="en-US" w:eastAsia="zh-CN"/>
        </w:rPr>
        <w:t xml:space="preserve">Proposal 7: </w:t>
      </w:r>
      <w:r>
        <w:rPr>
          <w:rFonts w:eastAsiaTheme="minorEastAsia" w:hint="eastAsia"/>
          <w:i/>
          <w:iCs/>
          <w:lang w:val="en-US" w:eastAsia="zh-CN"/>
        </w:rPr>
        <w:t xml:space="preserve">Do not introduce the following new spans: </w:t>
      </w:r>
      <w:r>
        <w:rPr>
          <w:rFonts w:eastAsia="宋体"/>
          <w:i/>
          <w:iCs/>
          <w:lang w:val="en-US" w:eastAsia="zh-CN"/>
        </w:rPr>
        <w:t>(2,1), (4,1), (4,2), (7,1)</w:t>
      </w:r>
      <w:r>
        <w:rPr>
          <w:rFonts w:eastAsia="宋体" w:hint="eastAsia"/>
          <w:i/>
          <w:iCs/>
          <w:lang w:val="en-US" w:eastAsia="zh-CN"/>
        </w:rPr>
        <w:t xml:space="preserve"> and</w:t>
      </w:r>
      <w:r>
        <w:rPr>
          <w:rFonts w:eastAsia="宋体"/>
          <w:i/>
          <w:iCs/>
          <w:lang w:val="en-US" w:eastAsia="zh-CN"/>
        </w:rPr>
        <w:t xml:space="preserve"> (7,2)</w:t>
      </w:r>
      <w:r>
        <w:rPr>
          <w:rFonts w:eastAsiaTheme="minorEastAsia" w:hint="eastAsia"/>
          <w:i/>
          <w:iCs/>
          <w:lang w:val="en-US" w:eastAsia="zh-CN"/>
        </w:rPr>
        <w:t xml:space="preserve">. </w:t>
      </w:r>
    </w:p>
    <w:p w:rsidR="004D387B" w:rsidRDefault="00555934">
      <w:pPr>
        <w:pStyle w:val="a9"/>
        <w:snapToGrid w:val="0"/>
        <w:spacing w:afterLines="50"/>
        <w:rPr>
          <w:rFonts w:eastAsiaTheme="minorEastAsia"/>
          <w:b/>
          <w:bCs/>
          <w:i/>
          <w:iCs/>
          <w:lang w:val="en-US" w:eastAsia="zh-CN"/>
        </w:rPr>
      </w:pPr>
      <w:r>
        <w:rPr>
          <w:rFonts w:eastAsiaTheme="minorEastAsia" w:hint="eastAsia"/>
          <w:b/>
          <w:bCs/>
          <w:i/>
          <w:iCs/>
          <w:lang w:val="en-US" w:eastAsia="zh-CN"/>
        </w:rPr>
        <w:t xml:space="preserve">Proposal 8: </w:t>
      </w:r>
      <w:r>
        <w:rPr>
          <w:rFonts w:eastAsiaTheme="minorEastAsia" w:hint="eastAsia"/>
          <w:i/>
          <w:iCs/>
          <w:lang w:val="en-US" w:eastAsia="zh-CN"/>
        </w:rPr>
        <w:t>Do not introduce the new span (1</w:t>
      </w:r>
      <w:proofErr w:type="gramStart"/>
      <w:r>
        <w:rPr>
          <w:rFonts w:eastAsiaTheme="minorEastAsia" w:hint="eastAsia"/>
          <w:i/>
          <w:iCs/>
          <w:lang w:val="en-US" w:eastAsia="zh-CN"/>
        </w:rPr>
        <w:t>,1</w:t>
      </w:r>
      <w:proofErr w:type="gramEnd"/>
      <w:r>
        <w:rPr>
          <w:rFonts w:eastAsiaTheme="minorEastAsia" w:hint="eastAsia"/>
          <w:i/>
          <w:iCs/>
          <w:lang w:val="en-US" w:eastAsia="zh-CN"/>
        </w:rPr>
        <w:t xml:space="preserve">). </w:t>
      </w:r>
    </w:p>
    <w:p w:rsidR="004D387B" w:rsidRDefault="00555934">
      <w:pPr>
        <w:pStyle w:val="a9"/>
        <w:snapToGrid w:val="0"/>
        <w:spacing w:afterLines="50"/>
        <w:rPr>
          <w:rFonts w:eastAsiaTheme="minorEastAsia"/>
          <w:i/>
          <w:iCs/>
          <w:lang w:val="en-US" w:eastAsia="zh-CN"/>
        </w:rPr>
      </w:pPr>
      <w:r>
        <w:rPr>
          <w:rFonts w:eastAsiaTheme="minorEastAsia" w:hint="eastAsia"/>
          <w:b/>
          <w:bCs/>
          <w:i/>
          <w:iCs/>
          <w:lang w:val="en-US" w:eastAsia="zh-CN"/>
        </w:rPr>
        <w:t xml:space="preserve">Proposal 9: </w:t>
      </w:r>
      <w:r>
        <w:rPr>
          <w:rFonts w:eastAsiaTheme="minorEastAsia" w:hint="eastAsia"/>
          <w:i/>
          <w:iCs/>
          <w:lang w:val="en-US" w:eastAsia="zh-CN"/>
        </w:rPr>
        <w:t>For NR URLLC in Rel-16</w:t>
      </w:r>
      <w:r>
        <w:rPr>
          <w:rFonts w:eastAsiaTheme="minorEastAsia"/>
          <w:i/>
          <w:iCs/>
          <w:lang w:val="en-US" w:eastAsia="zh-CN"/>
        </w:rPr>
        <w:t>, t</w:t>
      </w:r>
      <w:r>
        <w:rPr>
          <w:rFonts w:eastAsiaTheme="minorEastAsia" w:hint="eastAsia"/>
          <w:i/>
          <w:iCs/>
          <w:lang w:val="en-US" w:eastAsia="zh-CN"/>
        </w:rPr>
        <w:t xml:space="preserve">he maximum number of BDs/non-overlapped CCEs per slot can be increased </w:t>
      </w:r>
      <w:r>
        <w:rPr>
          <w:rFonts w:eastAsiaTheme="minorEastAsia"/>
          <w:i/>
          <w:iCs/>
          <w:lang w:val="en-US" w:eastAsia="zh-CN"/>
        </w:rPr>
        <w:t xml:space="preserve">to </w:t>
      </w:r>
      <w:r>
        <w:rPr>
          <w:rFonts w:eastAsiaTheme="minorEastAsia" w:hint="eastAsia"/>
          <w:i/>
          <w:iCs/>
          <w:lang w:val="en-US" w:eastAsia="zh-CN"/>
        </w:rPr>
        <w:t xml:space="preserve">twice </w:t>
      </w:r>
      <w:r>
        <w:rPr>
          <w:rFonts w:eastAsiaTheme="minorEastAsia"/>
          <w:i/>
          <w:iCs/>
          <w:lang w:val="en-US" w:eastAsia="zh-CN"/>
        </w:rPr>
        <w:t>of</w:t>
      </w:r>
      <w:r>
        <w:rPr>
          <w:rFonts w:eastAsiaTheme="minorEastAsia" w:hint="eastAsia"/>
          <w:i/>
          <w:iCs/>
          <w:lang w:val="en-US" w:eastAsia="zh-CN"/>
        </w:rPr>
        <w:t xml:space="preserve"> that in Rel-15.</w:t>
      </w:r>
    </w:p>
    <w:p w:rsidR="004D387B" w:rsidRDefault="00555934">
      <w:pPr>
        <w:snapToGrid w:val="0"/>
        <w:spacing w:beforeLines="50" w:before="180"/>
        <w:rPr>
          <w:rFonts w:eastAsiaTheme="minorEastAsia"/>
          <w:i/>
          <w:iCs/>
          <w:lang w:val="en-US" w:eastAsia="zh-CN"/>
        </w:rPr>
      </w:pPr>
      <w:r>
        <w:rPr>
          <w:rFonts w:eastAsiaTheme="minorEastAsia" w:hint="eastAsia"/>
          <w:b/>
          <w:bCs/>
          <w:i/>
          <w:iCs/>
          <w:lang w:val="en-US" w:eastAsia="zh-CN"/>
        </w:rPr>
        <w:t xml:space="preserve">Proposal 10: </w:t>
      </w:r>
      <w:r>
        <w:rPr>
          <w:rFonts w:eastAsiaTheme="minorEastAsia" w:hint="eastAsia"/>
          <w:i/>
          <w:iCs/>
          <w:lang w:val="en-US" w:eastAsia="zh-CN"/>
        </w:rPr>
        <w:t>Potential aspects for defining the M for each (X</w:t>
      </w:r>
      <w:proofErr w:type="gramStart"/>
      <w:r>
        <w:rPr>
          <w:rFonts w:eastAsiaTheme="minorEastAsia" w:hint="eastAsia"/>
          <w:i/>
          <w:iCs/>
          <w:lang w:val="en-US" w:eastAsia="zh-CN"/>
        </w:rPr>
        <w:t>,Y</w:t>
      </w:r>
      <w:proofErr w:type="gramEnd"/>
      <w:r>
        <w:rPr>
          <w:rFonts w:eastAsiaTheme="minorEastAsia" w:hint="eastAsia"/>
          <w:i/>
          <w:iCs/>
          <w:lang w:val="en-US" w:eastAsia="zh-CN"/>
        </w:rPr>
        <w:t>) include:</w:t>
      </w:r>
    </w:p>
    <w:p w:rsidR="004D387B" w:rsidRDefault="00555934">
      <w:pPr>
        <w:numPr>
          <w:ilvl w:val="0"/>
          <w:numId w:val="7"/>
        </w:numPr>
        <w:snapToGrid w:val="0"/>
        <w:spacing w:beforeLines="50" w:before="180"/>
        <w:rPr>
          <w:i/>
          <w:iCs/>
          <w:lang w:val="en-US" w:eastAsia="zh-CN"/>
        </w:rPr>
      </w:pPr>
      <w:r>
        <w:rPr>
          <w:i/>
          <w:iCs/>
          <w:lang w:val="en-US" w:eastAsia="zh-CN"/>
        </w:rPr>
        <w:t>The value of M for (X</w:t>
      </w:r>
      <w:proofErr w:type="gramStart"/>
      <w:r>
        <w:rPr>
          <w:i/>
          <w:iCs/>
          <w:lang w:val="en-US" w:eastAsia="zh-CN"/>
        </w:rPr>
        <w:t>,Y</w:t>
      </w:r>
      <w:proofErr w:type="gramEnd"/>
      <w:r>
        <w:rPr>
          <w:i/>
          <w:iCs/>
          <w:lang w:val="en-US" w:eastAsia="zh-CN"/>
        </w:rPr>
        <w:t xml:space="preserve">) can be obtained by </w:t>
      </w:r>
      <w:r>
        <w:rPr>
          <w:rFonts w:hint="eastAsia"/>
          <w:i/>
          <w:iCs/>
          <w:lang w:val="en-US" w:eastAsia="zh-CN"/>
        </w:rPr>
        <w:t>uniformly distributing</w:t>
      </w:r>
      <w:r>
        <w:rPr>
          <w:i/>
          <w:iCs/>
          <w:lang w:val="en-US" w:eastAsia="zh-CN"/>
        </w:rPr>
        <w:t xml:space="preserve"> the maximum </w:t>
      </w:r>
      <w:r>
        <w:rPr>
          <w:rFonts w:hint="eastAsia"/>
          <w:i/>
          <w:iCs/>
          <w:lang w:val="en-US" w:eastAsia="zh-CN"/>
        </w:rPr>
        <w:t xml:space="preserve">number of non-overlapped </w:t>
      </w:r>
      <w:r>
        <w:rPr>
          <w:i/>
          <w:iCs/>
          <w:lang w:val="en-US" w:eastAsia="zh-CN"/>
        </w:rPr>
        <w:t xml:space="preserve">CCEs per slot </w:t>
      </w:r>
      <w:r>
        <w:rPr>
          <w:rFonts w:hint="eastAsia"/>
          <w:i/>
          <w:iCs/>
          <w:lang w:val="en-US" w:eastAsia="zh-CN"/>
        </w:rPr>
        <w:t xml:space="preserve">into each span. </w:t>
      </w:r>
      <w:r>
        <w:rPr>
          <w:i/>
          <w:iCs/>
          <w:lang w:val="en-US" w:eastAsia="zh-CN"/>
        </w:rPr>
        <w:t>T</w:t>
      </w:r>
      <w:r>
        <w:rPr>
          <w:rFonts w:eastAsia="宋体" w:hint="eastAsia"/>
          <w:i/>
          <w:iCs/>
          <w:lang w:val="en-US" w:eastAsia="zh-CN"/>
        </w:rPr>
        <w:t xml:space="preserve">he number of span for calculation is </w:t>
      </w:r>
      <w:proofErr w:type="gramStart"/>
      <w:r>
        <w:rPr>
          <w:rFonts w:eastAsia="宋体" w:hint="eastAsia"/>
          <w:i/>
          <w:iCs/>
          <w:lang w:val="en-US" w:eastAsia="zh-CN"/>
        </w:rPr>
        <w:t>floor(</w:t>
      </w:r>
      <w:proofErr w:type="gramEnd"/>
      <w:r>
        <w:rPr>
          <w:rFonts w:eastAsia="宋体" w:hint="eastAsia"/>
          <w:i/>
          <w:iCs/>
          <w:lang w:val="en-US" w:eastAsia="zh-CN"/>
        </w:rPr>
        <w:t>14/X)</w:t>
      </w:r>
      <w:r>
        <w:rPr>
          <w:rFonts w:hint="eastAsia"/>
          <w:i/>
          <w:iCs/>
          <w:lang w:val="en-US" w:eastAsia="zh-CN"/>
        </w:rPr>
        <w:t>.</w:t>
      </w:r>
    </w:p>
    <w:p w:rsidR="004D387B" w:rsidRDefault="00555934">
      <w:pPr>
        <w:numPr>
          <w:ilvl w:val="0"/>
          <w:numId w:val="7"/>
        </w:numPr>
        <w:snapToGrid w:val="0"/>
        <w:spacing w:beforeLines="50" w:before="180"/>
        <w:rPr>
          <w:i/>
          <w:iCs/>
          <w:lang w:val="en-US" w:eastAsia="zh-CN"/>
        </w:rPr>
      </w:pPr>
      <w:r>
        <w:rPr>
          <w:i/>
          <w:iCs/>
          <w:lang w:val="en-US" w:eastAsia="zh-CN"/>
        </w:rPr>
        <w:t>At least one candidate of aggregation level 16 can be supported for each (X</w:t>
      </w:r>
      <w:proofErr w:type="gramStart"/>
      <w:r>
        <w:rPr>
          <w:i/>
          <w:iCs/>
          <w:lang w:val="en-US" w:eastAsia="zh-CN"/>
        </w:rPr>
        <w:t>,Y</w:t>
      </w:r>
      <w:proofErr w:type="gramEnd"/>
      <w:r>
        <w:rPr>
          <w:i/>
          <w:iCs/>
          <w:lang w:val="en-US" w:eastAsia="zh-CN"/>
        </w:rPr>
        <w:t>).</w:t>
      </w:r>
    </w:p>
    <w:p w:rsidR="004D387B" w:rsidRDefault="00555934">
      <w:pPr>
        <w:numPr>
          <w:ilvl w:val="255"/>
          <w:numId w:val="0"/>
        </w:numPr>
        <w:snapToGrid w:val="0"/>
        <w:spacing w:beforeLines="50" w:before="180"/>
        <w:rPr>
          <w:i/>
          <w:iCs/>
          <w:lang w:val="en-US" w:eastAsia="zh-CN"/>
        </w:rPr>
      </w:pPr>
      <w:r>
        <w:rPr>
          <w:rFonts w:eastAsiaTheme="minorEastAsia" w:hint="eastAsia"/>
          <w:b/>
          <w:bCs/>
          <w:i/>
          <w:iCs/>
          <w:lang w:val="en-US" w:eastAsia="zh-CN"/>
        </w:rPr>
        <w:t xml:space="preserve">Proposal 11: </w:t>
      </w:r>
      <w:r>
        <w:rPr>
          <w:rFonts w:hint="eastAsia"/>
          <w:i/>
          <w:iCs/>
          <w:lang w:val="en-US" w:eastAsia="zh-CN"/>
        </w:rPr>
        <w:t xml:space="preserve">The maximum number of non-overlapping CCE for each span in a slot </w:t>
      </w:r>
      <w:r>
        <w:rPr>
          <w:rFonts w:eastAsia="宋体"/>
          <w:i/>
          <w:iCs/>
          <w:lang w:val="en-US" w:eastAsia="zh-CN"/>
        </w:rPr>
        <w:t xml:space="preserve">for </w:t>
      </w:r>
      <w:r>
        <w:rPr>
          <w:rFonts w:eastAsia="宋体" w:hint="eastAsia"/>
          <w:i/>
          <w:iCs/>
          <w:lang w:val="en-US" w:eastAsia="zh-CN"/>
        </w:rPr>
        <w:t xml:space="preserve">a </w:t>
      </w:r>
      <w:r>
        <w:rPr>
          <w:rFonts w:eastAsia="宋体"/>
          <w:i/>
          <w:iCs/>
          <w:lang w:val="en-US" w:eastAsia="zh-CN"/>
        </w:rPr>
        <w:t xml:space="preserve">UE </w:t>
      </w:r>
      <w:r>
        <w:rPr>
          <w:rFonts w:eastAsia="宋体" w:hint="eastAsia"/>
          <w:i/>
          <w:iCs/>
          <w:lang w:val="en-US" w:eastAsia="zh-CN"/>
        </w:rPr>
        <w:t xml:space="preserve">with </w:t>
      </w:r>
      <w:r>
        <w:rPr>
          <w:rFonts w:eastAsia="宋体"/>
          <w:i/>
          <w:iCs/>
          <w:lang w:val="en-US" w:eastAsia="zh-CN"/>
        </w:rPr>
        <w:t>capability {</w:t>
      </w:r>
      <w:r>
        <w:rPr>
          <w:i/>
          <w:iCs/>
        </w:rPr>
        <w:t>(2, 2)</w:t>
      </w:r>
      <w:r>
        <w:rPr>
          <w:rFonts w:eastAsia="宋体" w:hint="eastAsia"/>
          <w:i/>
          <w:iCs/>
          <w:lang w:val="en-US" w:eastAsia="zh-CN"/>
        </w:rPr>
        <w:t xml:space="preserve"> and </w:t>
      </w:r>
      <w:r>
        <w:rPr>
          <w:i/>
          <w:iCs/>
        </w:rPr>
        <w:t>(4, 3)</w:t>
      </w:r>
      <w:r>
        <w:rPr>
          <w:rFonts w:eastAsia="宋体" w:hint="eastAsia"/>
          <w:i/>
          <w:iCs/>
          <w:lang w:val="en-US" w:eastAsia="zh-CN"/>
        </w:rPr>
        <w:t xml:space="preserve"> and </w:t>
      </w:r>
      <w:r>
        <w:rPr>
          <w:i/>
          <w:iCs/>
        </w:rPr>
        <w:t>(7, 3)</w:t>
      </w:r>
      <w:r>
        <w:rPr>
          <w:rFonts w:eastAsia="宋体"/>
          <w:i/>
          <w:iCs/>
          <w:lang w:val="en-US" w:eastAsia="zh-CN"/>
        </w:rPr>
        <w:t>}</w:t>
      </w:r>
      <w:r>
        <w:rPr>
          <w:rFonts w:eastAsia="宋体" w:hint="eastAsia"/>
          <w:i/>
          <w:iCs/>
          <w:lang w:val="en-US" w:eastAsia="zh-CN"/>
        </w:rPr>
        <w:t xml:space="preserve"> </w:t>
      </w:r>
      <w:r>
        <w:rPr>
          <w:rFonts w:hint="eastAsia"/>
          <w:i/>
          <w:iCs/>
          <w:lang w:val="en-US" w:eastAsia="zh-CN"/>
        </w:rPr>
        <w:t>can be determined as following</w:t>
      </w:r>
      <w:r>
        <w:rPr>
          <w:i/>
          <w:iCs/>
          <w:lang w:val="en-US" w:eastAsia="zh-CN"/>
        </w:rPr>
        <w:t>:</w:t>
      </w:r>
    </w:p>
    <w:p w:rsidR="004D387B" w:rsidRDefault="00555934">
      <w:pPr>
        <w:numPr>
          <w:ilvl w:val="0"/>
          <w:numId w:val="7"/>
        </w:numPr>
        <w:snapToGrid w:val="0"/>
        <w:spacing w:beforeLines="50" w:before="180"/>
        <w:rPr>
          <w:i/>
          <w:iCs/>
          <w:lang w:val="en-US" w:eastAsia="zh-CN"/>
        </w:rPr>
      </w:pPr>
      <w:r>
        <w:rPr>
          <w:rFonts w:eastAsia="宋体" w:hint="eastAsia"/>
          <w:i/>
          <w:iCs/>
          <w:lang w:val="en-US" w:eastAsia="zh-CN"/>
        </w:rPr>
        <w:t>I</w:t>
      </w:r>
      <w:r>
        <w:rPr>
          <w:rFonts w:eastAsia="宋体"/>
          <w:i/>
          <w:iCs/>
          <w:lang w:val="en-US" w:eastAsia="zh-CN"/>
        </w:rPr>
        <w:t>f the actual span pattern is aligned with what can be derived from (7,3) or (4, 3), then M for (7,3) or (4,3) is used respectively</w:t>
      </w:r>
      <w:r>
        <w:rPr>
          <w:rFonts w:eastAsia="宋体" w:hint="eastAsia"/>
          <w:i/>
          <w:iCs/>
          <w:lang w:val="en-US" w:eastAsia="zh-CN"/>
        </w:rPr>
        <w:t>,</w:t>
      </w:r>
    </w:p>
    <w:p w:rsidR="004D387B" w:rsidRDefault="00555934">
      <w:pPr>
        <w:numPr>
          <w:ilvl w:val="0"/>
          <w:numId w:val="7"/>
        </w:numPr>
        <w:snapToGrid w:val="0"/>
        <w:spacing w:beforeLines="50" w:before="180"/>
        <w:rPr>
          <w:i/>
          <w:iCs/>
          <w:lang w:val="en-US" w:eastAsia="zh-CN"/>
        </w:rPr>
      </w:pPr>
      <w:r>
        <w:rPr>
          <w:rFonts w:eastAsia="宋体" w:hint="eastAsia"/>
          <w:i/>
          <w:iCs/>
          <w:lang w:val="en-US" w:eastAsia="zh-CN"/>
        </w:rPr>
        <w:t>else i</w:t>
      </w:r>
      <w:r>
        <w:rPr>
          <w:rFonts w:eastAsia="宋体"/>
          <w:i/>
          <w:iCs/>
          <w:lang w:val="en-US" w:eastAsia="zh-CN"/>
        </w:rPr>
        <w:t xml:space="preserve">f there is only one span, then </w:t>
      </w:r>
      <w:r>
        <w:rPr>
          <w:rFonts w:eastAsia="宋体" w:hint="eastAsia"/>
          <w:i/>
          <w:iCs/>
          <w:lang w:val="en-US" w:eastAsia="zh-CN"/>
        </w:rPr>
        <w:t xml:space="preserve">the maximum number of non-overlapped CCEs per slot </w:t>
      </w:r>
      <w:r>
        <w:rPr>
          <w:rFonts w:eastAsia="宋体"/>
          <w:i/>
          <w:iCs/>
          <w:lang w:val="en-US" w:eastAsia="zh-CN"/>
        </w:rPr>
        <w:t xml:space="preserve"> is used</w:t>
      </w:r>
      <w:r>
        <w:rPr>
          <w:rFonts w:eastAsia="宋体" w:hint="eastAsia"/>
          <w:i/>
          <w:iCs/>
          <w:lang w:val="en-US" w:eastAsia="zh-CN"/>
        </w:rPr>
        <w:t>,</w:t>
      </w:r>
    </w:p>
    <w:p w:rsidR="004D387B" w:rsidRDefault="00555934">
      <w:pPr>
        <w:numPr>
          <w:ilvl w:val="0"/>
          <w:numId w:val="7"/>
        </w:numPr>
        <w:snapToGrid w:val="0"/>
        <w:spacing w:beforeLines="50" w:before="180"/>
        <w:rPr>
          <w:i/>
          <w:iCs/>
          <w:lang w:val="en-US" w:eastAsia="zh-CN"/>
        </w:rPr>
      </w:pPr>
      <w:proofErr w:type="gramStart"/>
      <w:r>
        <w:rPr>
          <w:rFonts w:eastAsia="宋体" w:hint="eastAsia"/>
          <w:i/>
          <w:iCs/>
          <w:lang w:val="en-US" w:eastAsia="zh-CN"/>
        </w:rPr>
        <w:t>else</w:t>
      </w:r>
      <w:proofErr w:type="gramEnd"/>
      <w:r>
        <w:rPr>
          <w:rFonts w:eastAsia="宋体" w:hint="eastAsia"/>
          <w:i/>
          <w:iCs/>
          <w:lang w:val="en-US" w:eastAsia="zh-CN"/>
        </w:rPr>
        <w:t xml:space="preserve">, </w:t>
      </w:r>
      <w:r>
        <w:rPr>
          <w:rFonts w:eastAsia="宋体"/>
          <w:i/>
          <w:iCs/>
          <w:lang w:val="en-US" w:eastAsia="zh-CN"/>
        </w:rPr>
        <w:t>M for (2,2) is used</w:t>
      </w:r>
      <w:r>
        <w:rPr>
          <w:rFonts w:eastAsia="宋体" w:hint="eastAsia"/>
          <w:i/>
          <w:iCs/>
          <w:lang w:val="en-US" w:eastAsia="zh-CN"/>
        </w:rPr>
        <w:t>.</w:t>
      </w:r>
    </w:p>
    <w:p w:rsidR="004D387B" w:rsidRDefault="00555934">
      <w:pPr>
        <w:snapToGrid w:val="0"/>
        <w:spacing w:beforeLines="50" w:before="180"/>
        <w:rPr>
          <w:i/>
          <w:iCs/>
          <w:lang w:val="en-US" w:eastAsia="zh-CN"/>
        </w:rPr>
      </w:pPr>
      <w:r>
        <w:rPr>
          <w:rFonts w:eastAsiaTheme="minorEastAsia" w:hint="eastAsia"/>
          <w:b/>
          <w:bCs/>
          <w:i/>
          <w:iCs/>
          <w:lang w:val="en-US" w:eastAsia="zh-CN"/>
        </w:rPr>
        <w:t xml:space="preserve">Proposal 12: </w:t>
      </w:r>
      <w:r>
        <w:rPr>
          <w:rFonts w:hint="eastAsia"/>
          <w:i/>
          <w:iCs/>
          <w:lang w:val="en-US" w:eastAsia="zh-CN"/>
        </w:rPr>
        <w:t>A non-uniform distribution of M</w:t>
      </w:r>
      <w:r>
        <w:rPr>
          <w:rFonts w:hint="eastAsia"/>
          <w:i/>
          <w:iCs/>
          <w:vertAlign w:val="subscript"/>
          <w:lang w:val="en-US" w:eastAsia="zh-CN"/>
        </w:rPr>
        <w:t xml:space="preserve">k </w:t>
      </w:r>
      <w:r>
        <w:rPr>
          <w:rFonts w:hint="eastAsia"/>
          <w:i/>
          <w:iCs/>
          <w:lang w:val="en-US" w:eastAsia="zh-CN"/>
        </w:rPr>
        <w:t xml:space="preserve">(maximum number of non-overlapping CCE for the </w:t>
      </w:r>
      <w:proofErr w:type="spellStart"/>
      <w:r>
        <w:rPr>
          <w:rFonts w:hint="eastAsia"/>
          <w:i/>
          <w:iCs/>
          <w:lang w:val="en-US" w:eastAsia="zh-CN"/>
        </w:rPr>
        <w:t>k</w:t>
      </w:r>
      <w:r>
        <w:rPr>
          <w:rFonts w:hint="eastAsia"/>
          <w:i/>
          <w:iCs/>
          <w:vertAlign w:val="subscript"/>
          <w:lang w:val="en-US" w:eastAsia="zh-CN"/>
        </w:rPr>
        <w:t>th</w:t>
      </w:r>
      <w:proofErr w:type="spellEnd"/>
      <w:r>
        <w:rPr>
          <w:rFonts w:hint="eastAsia"/>
          <w:i/>
          <w:iCs/>
          <w:vertAlign w:val="subscript"/>
          <w:lang w:val="en-US" w:eastAsia="zh-CN"/>
        </w:rPr>
        <w:t xml:space="preserve"> </w:t>
      </w:r>
      <w:r>
        <w:rPr>
          <w:rFonts w:hint="eastAsia"/>
          <w:i/>
          <w:iCs/>
          <w:lang w:val="en-US" w:eastAsia="zh-CN"/>
        </w:rPr>
        <w:t>span in the actual per-slot span pattern) for each span within a slot need further study.</w:t>
      </w:r>
    </w:p>
    <w:p w:rsidR="004D387B" w:rsidRDefault="00555934">
      <w:pPr>
        <w:snapToGrid w:val="0"/>
        <w:spacing w:beforeLines="50" w:before="180"/>
        <w:rPr>
          <w:rFonts w:eastAsiaTheme="minorEastAsia"/>
          <w:i/>
          <w:iCs/>
          <w:lang w:val="en-US" w:eastAsia="zh-CN"/>
        </w:rPr>
      </w:pPr>
      <w:r>
        <w:rPr>
          <w:rFonts w:eastAsiaTheme="minorEastAsia" w:hint="eastAsia"/>
          <w:b/>
          <w:bCs/>
          <w:i/>
          <w:iCs/>
          <w:lang w:val="en-US" w:eastAsia="zh-CN"/>
        </w:rPr>
        <w:t xml:space="preserve">Proposal 13: </w:t>
      </w:r>
      <w:r>
        <w:rPr>
          <w:rFonts w:eastAsiaTheme="minorEastAsia" w:hint="eastAsia"/>
          <w:i/>
          <w:iCs/>
          <w:lang w:val="en-US" w:eastAsia="zh-CN"/>
        </w:rPr>
        <w:t xml:space="preserve">PDCCH dropping rules for Rel-16 should be reconsidered by </w:t>
      </w:r>
      <w:r>
        <w:rPr>
          <w:i/>
          <w:iCs/>
          <w:lang w:val="en-US" w:eastAsia="zh-CN"/>
        </w:rPr>
        <w:t>applying</w:t>
      </w:r>
      <w:r>
        <w:rPr>
          <w:rFonts w:hint="eastAsia"/>
          <w:i/>
          <w:iCs/>
          <w:lang w:val="en-US" w:eastAsia="zh-CN"/>
        </w:rPr>
        <w:t xml:space="preserve"> the </w:t>
      </w:r>
      <w:r>
        <w:rPr>
          <w:rFonts w:eastAsiaTheme="minorEastAsia"/>
          <w:i/>
          <w:iCs/>
        </w:rPr>
        <w:t>pseudo-code of handling PDCCH overbooking</w:t>
      </w:r>
      <w:r>
        <w:rPr>
          <w:rFonts w:eastAsiaTheme="minorEastAsia" w:hint="eastAsia"/>
          <w:i/>
          <w:iCs/>
          <w:lang w:val="en-US" w:eastAsia="zh-CN"/>
        </w:rPr>
        <w:t xml:space="preserve"> per span instead of per slot. FFS the dropping granularity.</w:t>
      </w:r>
    </w:p>
    <w:p w:rsidR="004D387B" w:rsidRDefault="00555934">
      <w:pPr>
        <w:snapToGrid w:val="0"/>
        <w:spacing w:beforeLines="50" w:before="180" w:afterLines="50"/>
        <w:rPr>
          <w:rFonts w:eastAsiaTheme="minorEastAsia"/>
          <w:i/>
          <w:iCs/>
          <w:lang w:val="en-US" w:eastAsia="zh-CN"/>
        </w:rPr>
      </w:pPr>
      <w:r>
        <w:rPr>
          <w:rFonts w:eastAsiaTheme="minorEastAsia" w:hint="eastAsia"/>
          <w:b/>
          <w:bCs/>
          <w:i/>
          <w:iCs/>
          <w:lang w:val="en-US" w:eastAsia="zh-CN"/>
        </w:rPr>
        <w:t xml:space="preserve">Proposal 14: </w:t>
      </w:r>
      <w:r>
        <w:rPr>
          <w:rFonts w:hint="eastAsia"/>
          <w:i/>
          <w:iCs/>
          <w:lang w:val="en-US" w:eastAsia="zh-CN"/>
        </w:rPr>
        <w:t>The M</w:t>
      </w:r>
      <w:r>
        <w:rPr>
          <w:rFonts w:hint="eastAsia"/>
          <w:i/>
          <w:iCs/>
          <w:vertAlign w:val="subscript"/>
          <w:lang w:val="en-US" w:eastAsia="zh-CN"/>
        </w:rPr>
        <w:t>k</w:t>
      </w:r>
      <w:r>
        <w:rPr>
          <w:rFonts w:eastAsiaTheme="minorEastAsia"/>
          <w:i/>
          <w:iCs/>
          <w:lang w:val="en-US" w:eastAsia="zh-CN"/>
        </w:rPr>
        <w:t xml:space="preserve"> for each span can be configured </w:t>
      </w:r>
      <w:r>
        <w:rPr>
          <w:rFonts w:eastAsiaTheme="minorEastAsia" w:hint="eastAsia"/>
          <w:i/>
          <w:iCs/>
          <w:lang w:val="en-US" w:eastAsia="zh-CN"/>
        </w:rPr>
        <w:t xml:space="preserve">by </w:t>
      </w:r>
      <w:proofErr w:type="spellStart"/>
      <w:r>
        <w:rPr>
          <w:rFonts w:eastAsiaTheme="minorEastAsia" w:hint="eastAsia"/>
          <w:i/>
          <w:iCs/>
          <w:lang w:val="en-US" w:eastAsia="zh-CN"/>
        </w:rPr>
        <w:t>gNB</w:t>
      </w:r>
      <w:proofErr w:type="spellEnd"/>
      <w:r>
        <w:rPr>
          <w:rFonts w:eastAsiaTheme="minorEastAsia" w:hint="eastAsia"/>
          <w:i/>
          <w:iCs/>
          <w:lang w:val="en-US" w:eastAsia="zh-CN"/>
        </w:rPr>
        <w:t xml:space="preserve"> </w:t>
      </w:r>
      <w:r>
        <w:rPr>
          <w:rFonts w:eastAsiaTheme="minorEastAsia"/>
          <w:i/>
          <w:iCs/>
          <w:lang w:val="en-US" w:eastAsia="zh-CN"/>
        </w:rPr>
        <w:t xml:space="preserve">and the total </w:t>
      </w:r>
      <w:r>
        <w:rPr>
          <w:rFonts w:eastAsiaTheme="minorEastAsia" w:hint="eastAsia"/>
          <w:i/>
          <w:iCs/>
          <w:lang w:val="en-US" w:eastAsia="zh-CN"/>
        </w:rPr>
        <w:t xml:space="preserve">number </w:t>
      </w:r>
      <w:r>
        <w:rPr>
          <w:rFonts w:eastAsiaTheme="minorEastAsia"/>
          <w:i/>
          <w:iCs/>
          <w:lang w:val="en-US" w:eastAsia="zh-CN"/>
        </w:rPr>
        <w:t xml:space="preserve">of </w:t>
      </w:r>
      <w:r>
        <w:rPr>
          <w:rFonts w:eastAsiaTheme="minorEastAsia" w:hint="eastAsia"/>
          <w:i/>
          <w:iCs/>
          <w:lang w:val="en-US" w:eastAsia="zh-CN"/>
        </w:rPr>
        <w:t xml:space="preserve">non-overlapped CCEs across </w:t>
      </w:r>
      <w:r>
        <w:rPr>
          <w:rFonts w:eastAsiaTheme="minorEastAsia"/>
          <w:i/>
          <w:iCs/>
          <w:lang w:val="en-US" w:eastAsia="zh-CN"/>
        </w:rPr>
        <w:t xml:space="preserve">all the spans </w:t>
      </w:r>
      <w:r>
        <w:rPr>
          <w:rFonts w:eastAsiaTheme="minorEastAsia" w:hint="eastAsia"/>
          <w:i/>
          <w:iCs/>
          <w:lang w:val="en-US" w:eastAsia="zh-CN"/>
        </w:rPr>
        <w:t xml:space="preserve">in a slot </w:t>
      </w:r>
      <w:r>
        <w:rPr>
          <w:rFonts w:eastAsiaTheme="minorEastAsia"/>
          <w:i/>
          <w:iCs/>
          <w:lang w:val="en-US" w:eastAsia="zh-CN"/>
        </w:rPr>
        <w:t xml:space="preserve">should be no larger than the </w:t>
      </w:r>
      <w:r>
        <w:rPr>
          <w:rFonts w:hint="eastAsia"/>
          <w:i/>
          <w:iCs/>
          <w:lang w:val="en-US" w:eastAsia="zh-CN"/>
        </w:rPr>
        <w:t>maximum number</w:t>
      </w:r>
      <w:r>
        <w:rPr>
          <w:rFonts w:eastAsiaTheme="minorEastAsia"/>
          <w:i/>
          <w:iCs/>
          <w:lang w:val="en-US" w:eastAsia="zh-CN"/>
        </w:rPr>
        <w:t xml:space="preserve"> of non-overlapped CCEs</w:t>
      </w:r>
      <w:r>
        <w:rPr>
          <w:rFonts w:eastAsiaTheme="minorEastAsia" w:hint="eastAsia"/>
          <w:i/>
          <w:iCs/>
          <w:lang w:val="en-US" w:eastAsia="zh-CN"/>
        </w:rPr>
        <w:t xml:space="preserve"> </w:t>
      </w:r>
      <w:r>
        <w:rPr>
          <w:rFonts w:eastAsiaTheme="minorEastAsia"/>
          <w:i/>
          <w:iCs/>
          <w:lang w:val="en-US" w:eastAsia="zh-CN"/>
        </w:rPr>
        <w:t>for a slot.</w:t>
      </w:r>
    </w:p>
    <w:p w:rsidR="004D387B" w:rsidRDefault="00555934">
      <w:pPr>
        <w:pStyle w:val="1"/>
        <w:snapToGrid w:val="0"/>
        <w:spacing w:beforeLines="0" w:afterLines="50" w:after="180"/>
      </w:pPr>
      <w:r>
        <w:rPr>
          <w:rFonts w:hint="eastAsia"/>
        </w:rPr>
        <w:t>Reference</w:t>
      </w:r>
    </w:p>
    <w:p w:rsidR="004D387B" w:rsidRDefault="00555934">
      <w:pPr>
        <w:pStyle w:val="12"/>
        <w:numPr>
          <w:ilvl w:val="0"/>
          <w:numId w:val="8"/>
        </w:numPr>
        <w:snapToGrid w:val="0"/>
        <w:ind w:firstLineChars="0"/>
        <w:rPr>
          <w:rFonts w:ascii="Times New Roman" w:hAnsi="Times New Roman"/>
          <w:sz w:val="20"/>
          <w:szCs w:val="20"/>
          <w:lang w:val="en-US" w:eastAsia="zh-CN"/>
        </w:rPr>
      </w:pPr>
      <w:bookmarkStart w:id="4" w:name="_Ref427157992"/>
      <w:r>
        <w:rPr>
          <w:rFonts w:ascii="Times New Roman" w:hAnsi="Times New Roman" w:hint="eastAsia"/>
          <w:sz w:val="20"/>
          <w:szCs w:val="20"/>
          <w:lang w:val="en-US" w:eastAsia="zh-CN"/>
        </w:rPr>
        <w:t xml:space="preserve">3GPP RAN #83, RP-190726, New WID: Physical Layer Enhancements for NR Ultra-Reliable and Low Latency Communication (URLLC), Huawei, </w:t>
      </w:r>
      <w:proofErr w:type="spellStart"/>
      <w:r>
        <w:rPr>
          <w:rFonts w:ascii="Times New Roman" w:hAnsi="Times New Roman" w:hint="eastAsia"/>
          <w:sz w:val="20"/>
          <w:szCs w:val="20"/>
          <w:lang w:val="en-US" w:eastAsia="zh-CN"/>
        </w:rPr>
        <w:t>HiSilicon</w:t>
      </w:r>
      <w:proofErr w:type="spellEnd"/>
      <w:r>
        <w:rPr>
          <w:rFonts w:ascii="Times New Roman" w:hAnsi="Times New Roman" w:hint="eastAsia"/>
          <w:sz w:val="20"/>
          <w:szCs w:val="20"/>
          <w:lang w:val="en-US" w:eastAsia="zh-CN"/>
        </w:rPr>
        <w:t>.</w:t>
      </w:r>
    </w:p>
    <w:p w:rsidR="004D387B" w:rsidRDefault="00555934">
      <w:pPr>
        <w:pStyle w:val="12"/>
        <w:numPr>
          <w:ilvl w:val="0"/>
          <w:numId w:val="8"/>
        </w:numPr>
        <w:snapToGrid w:val="0"/>
        <w:ind w:firstLineChars="0"/>
        <w:rPr>
          <w:rFonts w:ascii="Times New Roman" w:hAnsi="Times New Roman"/>
          <w:sz w:val="20"/>
          <w:szCs w:val="20"/>
          <w:lang w:val="en-US" w:eastAsia="zh-CN"/>
        </w:rPr>
      </w:pPr>
      <w:bookmarkStart w:id="5" w:name="OLE_LINK7"/>
      <w:r>
        <w:rPr>
          <w:rFonts w:ascii="Times New Roman" w:hAnsi="Times New Roman" w:hint="eastAsia"/>
          <w:sz w:val="20"/>
          <w:szCs w:val="20"/>
          <w:lang w:val="en-US" w:eastAsia="zh-CN"/>
        </w:rPr>
        <w:t>3GPP, RAN1#96bis, Chairman</w:t>
      </w:r>
      <w:r>
        <w:rPr>
          <w:rFonts w:ascii="Times New Roman" w:hAnsi="Times New Roman"/>
          <w:sz w:val="20"/>
          <w:szCs w:val="20"/>
          <w:lang w:val="en-US" w:eastAsia="zh-CN"/>
        </w:rPr>
        <w:t xml:space="preserve">’ </w:t>
      </w:r>
      <w:r>
        <w:rPr>
          <w:rFonts w:ascii="Times New Roman" w:hAnsi="Times New Roman" w:hint="eastAsia"/>
          <w:sz w:val="20"/>
          <w:szCs w:val="20"/>
          <w:lang w:val="en-US" w:eastAsia="zh-CN"/>
        </w:rPr>
        <w:t>notes.</w:t>
      </w:r>
    </w:p>
    <w:p w:rsidR="004D387B" w:rsidRDefault="00555934">
      <w:pPr>
        <w:pStyle w:val="12"/>
        <w:numPr>
          <w:ilvl w:val="0"/>
          <w:numId w:val="8"/>
        </w:numPr>
        <w:snapToGrid w:val="0"/>
        <w:ind w:firstLineChars="0"/>
        <w:rPr>
          <w:rFonts w:ascii="Times New Roman" w:hAnsi="Times New Roman"/>
          <w:sz w:val="20"/>
          <w:szCs w:val="20"/>
          <w:lang w:val="en-US" w:eastAsia="zh-CN"/>
        </w:rPr>
      </w:pPr>
      <w:r>
        <w:rPr>
          <w:rFonts w:ascii="Times New Roman" w:hAnsi="Times New Roman" w:hint="eastAsia"/>
          <w:sz w:val="20"/>
          <w:szCs w:val="20"/>
          <w:lang w:val="en-US" w:eastAsia="zh-CN"/>
        </w:rPr>
        <w:t>3GPP, RAN1#92, R1-1801631, Considerations on CQI /MCS table(s) and related aspects for URLLC, ZTE.</w:t>
      </w:r>
    </w:p>
    <w:p w:rsidR="004D387B" w:rsidRDefault="00555934">
      <w:pPr>
        <w:pStyle w:val="12"/>
        <w:numPr>
          <w:ilvl w:val="0"/>
          <w:numId w:val="8"/>
        </w:numPr>
        <w:snapToGrid w:val="0"/>
        <w:ind w:firstLineChars="0"/>
        <w:rPr>
          <w:rFonts w:ascii="Times New Roman" w:hAnsi="Times New Roman"/>
          <w:sz w:val="20"/>
          <w:szCs w:val="20"/>
          <w:lang w:val="en-US" w:eastAsia="zh-CN"/>
        </w:rPr>
      </w:pPr>
      <w:r>
        <w:rPr>
          <w:rFonts w:ascii="Times New Roman" w:hAnsi="Times New Roman" w:hint="eastAsia"/>
          <w:sz w:val="20"/>
          <w:szCs w:val="20"/>
          <w:lang w:val="en-US" w:eastAsia="zh-CN"/>
        </w:rPr>
        <w:t xml:space="preserve">3GPP, RAN1#97, </w:t>
      </w:r>
      <w:r>
        <w:rPr>
          <w:rFonts w:ascii="Times New Roman" w:hAnsi="Times New Roman"/>
          <w:sz w:val="20"/>
          <w:szCs w:val="20"/>
          <w:lang w:val="en-US" w:eastAsia="zh-CN"/>
        </w:rPr>
        <w:t>R1-190</w:t>
      </w:r>
      <w:r>
        <w:rPr>
          <w:rFonts w:ascii="Times New Roman" w:hAnsi="Times New Roman" w:hint="eastAsia"/>
          <w:sz w:val="20"/>
          <w:szCs w:val="20"/>
          <w:lang w:val="en-US" w:eastAsia="zh-CN"/>
        </w:rPr>
        <w:t>6415</w:t>
      </w:r>
      <w:r>
        <w:rPr>
          <w:rFonts w:ascii="Times New Roman" w:hAnsi="Times New Roman"/>
          <w:sz w:val="20"/>
          <w:szCs w:val="20"/>
          <w:lang w:val="en-US" w:eastAsia="zh-CN"/>
        </w:rPr>
        <w:t xml:space="preserve">, </w:t>
      </w:r>
      <w:r>
        <w:rPr>
          <w:rFonts w:ascii="Times New Roman" w:hAnsi="Times New Roman" w:hint="eastAsia"/>
          <w:sz w:val="20"/>
          <w:szCs w:val="20"/>
          <w:lang w:val="en-US" w:eastAsia="zh-CN"/>
        </w:rPr>
        <w:t>Discussion on prioritization and/or multiplexing between dynamic grant and configured grant PUSCH, ZTE.</w:t>
      </w:r>
    </w:p>
    <w:p w:rsidR="004D387B" w:rsidRDefault="00555934">
      <w:pPr>
        <w:pStyle w:val="12"/>
        <w:numPr>
          <w:ilvl w:val="0"/>
          <w:numId w:val="8"/>
        </w:numPr>
        <w:snapToGrid w:val="0"/>
        <w:ind w:firstLineChars="0"/>
        <w:rPr>
          <w:rFonts w:ascii="Times New Roman" w:hAnsi="Times New Roman"/>
          <w:sz w:val="20"/>
          <w:szCs w:val="20"/>
          <w:lang w:val="en-US" w:eastAsia="zh-CN"/>
        </w:rPr>
      </w:pPr>
      <w:r>
        <w:rPr>
          <w:rFonts w:ascii="Times New Roman" w:hAnsi="Times New Roman" w:hint="eastAsia"/>
          <w:sz w:val="20"/>
          <w:szCs w:val="20"/>
          <w:lang w:val="en-US" w:eastAsia="zh-CN"/>
        </w:rPr>
        <w:t xml:space="preserve">3GPP, RAN1#97, </w:t>
      </w:r>
      <w:r>
        <w:rPr>
          <w:rFonts w:ascii="Times New Roman" w:hAnsi="Times New Roman"/>
          <w:sz w:val="20"/>
          <w:szCs w:val="20"/>
          <w:lang w:val="en-US" w:eastAsia="zh-CN"/>
        </w:rPr>
        <w:t>R1-190</w:t>
      </w:r>
      <w:r>
        <w:rPr>
          <w:rFonts w:ascii="Times New Roman" w:hAnsi="Times New Roman" w:hint="eastAsia"/>
          <w:sz w:val="20"/>
          <w:szCs w:val="20"/>
          <w:lang w:val="en-US" w:eastAsia="zh-CN"/>
        </w:rPr>
        <w:t>6410</w:t>
      </w:r>
      <w:r>
        <w:rPr>
          <w:rFonts w:ascii="Times New Roman" w:hAnsi="Times New Roman"/>
          <w:sz w:val="20"/>
          <w:szCs w:val="20"/>
          <w:lang w:val="en-US" w:eastAsia="zh-CN"/>
        </w:rPr>
        <w:t>,</w:t>
      </w:r>
      <w:r>
        <w:rPr>
          <w:rFonts w:ascii="Times New Roman" w:hAnsi="Times New Roman" w:hint="eastAsia"/>
          <w:sz w:val="20"/>
          <w:szCs w:val="20"/>
          <w:lang w:val="en-US" w:eastAsia="zh-CN"/>
        </w:rPr>
        <w:t xml:space="preserve"> UL control enhancements for NR URLLC, ZTE.</w:t>
      </w:r>
    </w:p>
    <w:p w:rsidR="004D387B" w:rsidRDefault="00555934">
      <w:pPr>
        <w:pStyle w:val="12"/>
        <w:numPr>
          <w:ilvl w:val="0"/>
          <w:numId w:val="8"/>
        </w:numPr>
        <w:snapToGrid w:val="0"/>
        <w:ind w:firstLineChars="0"/>
        <w:rPr>
          <w:rFonts w:ascii="Times New Roman" w:hAnsi="Times New Roman"/>
          <w:sz w:val="20"/>
          <w:szCs w:val="20"/>
          <w:lang w:val="en-US" w:eastAsia="zh-CN"/>
        </w:rPr>
      </w:pPr>
      <w:r>
        <w:rPr>
          <w:rFonts w:ascii="Times New Roman" w:hAnsi="Times New Roman" w:hint="eastAsia"/>
          <w:sz w:val="20"/>
          <w:szCs w:val="20"/>
          <w:lang w:val="en-US" w:eastAsia="zh-CN"/>
        </w:rPr>
        <w:t>3GPP, RAN1#96bis, R1-1905740, Summary of 7.2.6.1 PDCCH enhancements, Huawei</w:t>
      </w:r>
    </w:p>
    <w:bookmarkEnd w:id="4"/>
    <w:bookmarkEnd w:id="5"/>
    <w:p w:rsidR="004D387B" w:rsidRDefault="004D387B">
      <w:pPr>
        <w:pStyle w:val="12"/>
        <w:snapToGrid w:val="0"/>
        <w:spacing w:after="120"/>
        <w:ind w:firstLineChars="0" w:firstLine="0"/>
        <w:rPr>
          <w:lang w:val="en-US" w:eastAsia="ja-JP"/>
        </w:rPr>
      </w:pPr>
    </w:p>
    <w:sectPr w:rsidR="004D387B">
      <w:footerReference w:type="default" r:id="rId36"/>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338B" w:rsidRDefault="00E2338B">
      <w:pPr>
        <w:spacing w:after="0"/>
      </w:pPr>
      <w:r>
        <w:separator/>
      </w:r>
    </w:p>
  </w:endnote>
  <w:endnote w:type="continuationSeparator" w:id="0">
    <w:p w:rsidR="00E2338B" w:rsidRDefault="00E233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default"/>
    <w:sig w:usb0="00000000" w:usb1="0000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Arial Unicode MS"/>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5934" w:rsidRDefault="00555934">
    <w:pPr>
      <w:pStyle w:val="ad"/>
      <w:jc w:val="center"/>
    </w:pPr>
    <w:r>
      <w:fldChar w:fldCharType="begin"/>
    </w:r>
    <w:r>
      <w:instrText xml:space="preserve"> PAGE   \* MERGEFORMAT </w:instrText>
    </w:r>
    <w:r>
      <w:fldChar w:fldCharType="separate"/>
    </w:r>
    <w:r w:rsidR="00E8244A" w:rsidRPr="00E8244A">
      <w:rPr>
        <w:noProof/>
        <w:lang w:val="en-US" w:eastAsia="zh-CN"/>
      </w:rPr>
      <w:t>12</w:t>
    </w:r>
    <w:r>
      <w:rPr>
        <w:lang w:val="en-US" w:eastAsia="zh-CN"/>
      </w:rPr>
      <w:fldChar w:fldCharType="end"/>
    </w:r>
  </w:p>
  <w:p w:rsidR="00555934" w:rsidRDefault="00555934">
    <w:pPr>
      <w:pStyle w:val="ad"/>
    </w:pPr>
  </w:p>
  <w:p w:rsidR="00555934" w:rsidRDefault="0055593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338B" w:rsidRDefault="00E2338B">
      <w:pPr>
        <w:spacing w:after="0"/>
      </w:pPr>
      <w:r>
        <w:separator/>
      </w:r>
    </w:p>
  </w:footnote>
  <w:footnote w:type="continuationSeparator" w:id="0">
    <w:p w:rsidR="00E2338B" w:rsidRDefault="00E2338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89562C"/>
    <w:multiLevelType w:val="singleLevel"/>
    <w:tmpl w:val="0789562C"/>
    <w:lvl w:ilvl="0">
      <w:start w:val="1"/>
      <w:numFmt w:val="bullet"/>
      <w:lvlText w:val="-"/>
      <w:lvlJc w:val="left"/>
      <w:pPr>
        <w:ind w:left="420" w:hanging="420"/>
      </w:pPr>
      <w:rPr>
        <w:rFonts w:ascii="Arial" w:hAnsi="Arial" w:cs="Arial" w:hint="default"/>
      </w:rPr>
    </w:lvl>
  </w:abstractNum>
  <w:abstractNum w:abstractNumId="1">
    <w:nsid w:val="12824A0E"/>
    <w:multiLevelType w:val="multilevel"/>
    <w:tmpl w:val="12824A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35B78C7C"/>
    <w:multiLevelType w:val="singleLevel"/>
    <w:tmpl w:val="35B78C7C"/>
    <w:lvl w:ilvl="0">
      <w:start w:val="1"/>
      <w:numFmt w:val="bullet"/>
      <w:lvlText w:val=""/>
      <w:lvlJc w:val="left"/>
      <w:pPr>
        <w:ind w:left="420" w:hanging="420"/>
      </w:pPr>
      <w:rPr>
        <w:rFonts w:ascii="Wingdings" w:hAnsi="Wingdings" w:hint="default"/>
      </w:rPr>
    </w:lvl>
  </w:abstractNum>
  <w:abstractNum w:abstractNumId="4">
    <w:nsid w:val="383B645E"/>
    <w:multiLevelType w:val="multilevel"/>
    <w:tmpl w:val="383B64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5A0D829C"/>
    <w:multiLevelType w:val="multilevel"/>
    <w:tmpl w:val="5A0D829C"/>
    <w:lvl w:ilvl="0">
      <w:start w:val="1"/>
      <w:numFmt w:val="decimal"/>
      <w:pStyle w:val="1"/>
      <w:lvlText w:val="%1."/>
      <w:lvlJc w:val="left"/>
      <w:pPr>
        <w:ind w:left="425" w:hanging="425"/>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6">
    <w:nsid w:val="63FD81BD"/>
    <w:multiLevelType w:val="multilevel"/>
    <w:tmpl w:val="63FD81BD"/>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nsid w:val="7DF1F1BE"/>
    <w:multiLevelType w:val="singleLevel"/>
    <w:tmpl w:val="7DF1F1BE"/>
    <w:lvl w:ilvl="0">
      <w:start w:val="1"/>
      <w:numFmt w:val="bullet"/>
      <w:lvlText w:val=""/>
      <w:lvlJc w:val="left"/>
      <w:pPr>
        <w:ind w:left="420" w:hanging="420"/>
      </w:pPr>
      <w:rPr>
        <w:rFonts w:ascii="Wingdings" w:hAnsi="Wingdings" w:hint="default"/>
      </w:rPr>
    </w:lvl>
  </w:abstractNum>
  <w:num w:numId="1">
    <w:abstractNumId w:val="5"/>
  </w:num>
  <w:num w:numId="2">
    <w:abstractNumId w:val="7"/>
  </w:num>
  <w:num w:numId="3">
    <w:abstractNumId w:val="4"/>
  </w:num>
  <w:num w:numId="4">
    <w:abstractNumId w:val="1"/>
  </w:num>
  <w:num w:numId="5">
    <w:abstractNumId w:val="0"/>
  </w:num>
  <w:num w:numId="6">
    <w:abstractNumId w:val="3"/>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538"/>
    <w:rsid w:val="000001AD"/>
    <w:rsid w:val="0000024E"/>
    <w:rsid w:val="00000673"/>
    <w:rsid w:val="000006A4"/>
    <w:rsid w:val="00000F10"/>
    <w:rsid w:val="0000143A"/>
    <w:rsid w:val="00001B6B"/>
    <w:rsid w:val="00001BEA"/>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23A"/>
    <w:rsid w:val="000363C0"/>
    <w:rsid w:val="000364F6"/>
    <w:rsid w:val="00036A3C"/>
    <w:rsid w:val="000372AC"/>
    <w:rsid w:val="000377C6"/>
    <w:rsid w:val="00037B36"/>
    <w:rsid w:val="00037B68"/>
    <w:rsid w:val="00037BE2"/>
    <w:rsid w:val="00040EF5"/>
    <w:rsid w:val="00041663"/>
    <w:rsid w:val="0004183B"/>
    <w:rsid w:val="000425B7"/>
    <w:rsid w:val="000425E4"/>
    <w:rsid w:val="00042A3A"/>
    <w:rsid w:val="00043032"/>
    <w:rsid w:val="00043FC9"/>
    <w:rsid w:val="00044A67"/>
    <w:rsid w:val="000451CD"/>
    <w:rsid w:val="00045217"/>
    <w:rsid w:val="000456C6"/>
    <w:rsid w:val="00045B7C"/>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A2"/>
    <w:rsid w:val="000653E6"/>
    <w:rsid w:val="00065561"/>
    <w:rsid w:val="00065645"/>
    <w:rsid w:val="000656B1"/>
    <w:rsid w:val="00065D1B"/>
    <w:rsid w:val="00065FBD"/>
    <w:rsid w:val="0006638A"/>
    <w:rsid w:val="000664AA"/>
    <w:rsid w:val="00066EE6"/>
    <w:rsid w:val="00066EFD"/>
    <w:rsid w:val="00067137"/>
    <w:rsid w:val="0006751A"/>
    <w:rsid w:val="00067B4E"/>
    <w:rsid w:val="00067F89"/>
    <w:rsid w:val="00070513"/>
    <w:rsid w:val="000706F4"/>
    <w:rsid w:val="00070B9D"/>
    <w:rsid w:val="0007105C"/>
    <w:rsid w:val="0007128A"/>
    <w:rsid w:val="0007178A"/>
    <w:rsid w:val="00071853"/>
    <w:rsid w:val="00071B2E"/>
    <w:rsid w:val="000720E1"/>
    <w:rsid w:val="0007239C"/>
    <w:rsid w:val="0007294B"/>
    <w:rsid w:val="00072D70"/>
    <w:rsid w:val="00073220"/>
    <w:rsid w:val="00073B77"/>
    <w:rsid w:val="00074ABC"/>
    <w:rsid w:val="00074C4E"/>
    <w:rsid w:val="00074C9A"/>
    <w:rsid w:val="0007518A"/>
    <w:rsid w:val="00075737"/>
    <w:rsid w:val="00075A19"/>
    <w:rsid w:val="00075E90"/>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17F"/>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423"/>
    <w:rsid w:val="000A3280"/>
    <w:rsid w:val="000A3E2A"/>
    <w:rsid w:val="000A3F47"/>
    <w:rsid w:val="000A3FB0"/>
    <w:rsid w:val="000A4702"/>
    <w:rsid w:val="000A4EF4"/>
    <w:rsid w:val="000A5AFC"/>
    <w:rsid w:val="000A5B65"/>
    <w:rsid w:val="000A67AC"/>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020"/>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5832"/>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B79"/>
    <w:rsid w:val="00172DF5"/>
    <w:rsid w:val="001730BC"/>
    <w:rsid w:val="00173315"/>
    <w:rsid w:val="0017364A"/>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DD8"/>
    <w:rsid w:val="00182F73"/>
    <w:rsid w:val="00182FF3"/>
    <w:rsid w:val="00183000"/>
    <w:rsid w:val="001831C7"/>
    <w:rsid w:val="001831E5"/>
    <w:rsid w:val="00183558"/>
    <w:rsid w:val="0018443C"/>
    <w:rsid w:val="00184B7F"/>
    <w:rsid w:val="00184BA9"/>
    <w:rsid w:val="00184D44"/>
    <w:rsid w:val="00185151"/>
    <w:rsid w:val="001857DA"/>
    <w:rsid w:val="001859B5"/>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B4C"/>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AA2"/>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2E60"/>
    <w:rsid w:val="001E3661"/>
    <w:rsid w:val="001E3E38"/>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4A2"/>
    <w:rsid w:val="001F462D"/>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04C"/>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21C"/>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37E7"/>
    <w:rsid w:val="002D423B"/>
    <w:rsid w:val="002D455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B4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5EDD"/>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751"/>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3B2"/>
    <w:rsid w:val="00353599"/>
    <w:rsid w:val="00353B83"/>
    <w:rsid w:val="00353C67"/>
    <w:rsid w:val="00353EE1"/>
    <w:rsid w:val="003542A4"/>
    <w:rsid w:val="00354916"/>
    <w:rsid w:val="00354ED3"/>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6D9"/>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03B"/>
    <w:rsid w:val="003B1657"/>
    <w:rsid w:val="003B1672"/>
    <w:rsid w:val="003B1863"/>
    <w:rsid w:val="003B1926"/>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BD9"/>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D7DDC"/>
    <w:rsid w:val="003E00DE"/>
    <w:rsid w:val="003E0518"/>
    <w:rsid w:val="003E095A"/>
    <w:rsid w:val="003E09EE"/>
    <w:rsid w:val="003E0BC0"/>
    <w:rsid w:val="003E0C8B"/>
    <w:rsid w:val="003E0E91"/>
    <w:rsid w:val="003E110C"/>
    <w:rsid w:val="003E214E"/>
    <w:rsid w:val="003E21E6"/>
    <w:rsid w:val="003E2F3A"/>
    <w:rsid w:val="003E3F88"/>
    <w:rsid w:val="003E429E"/>
    <w:rsid w:val="003E46F9"/>
    <w:rsid w:val="003E4952"/>
    <w:rsid w:val="003E4967"/>
    <w:rsid w:val="003E4D91"/>
    <w:rsid w:val="003E51F7"/>
    <w:rsid w:val="003E53ED"/>
    <w:rsid w:val="003E5585"/>
    <w:rsid w:val="003E6061"/>
    <w:rsid w:val="003E62FF"/>
    <w:rsid w:val="003E656E"/>
    <w:rsid w:val="003E666F"/>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645"/>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9D9"/>
    <w:rsid w:val="00414A0E"/>
    <w:rsid w:val="00415044"/>
    <w:rsid w:val="0041578D"/>
    <w:rsid w:val="004157B6"/>
    <w:rsid w:val="00415CF8"/>
    <w:rsid w:val="00415EF9"/>
    <w:rsid w:val="004165C3"/>
    <w:rsid w:val="00416B40"/>
    <w:rsid w:val="00416F1D"/>
    <w:rsid w:val="00417002"/>
    <w:rsid w:val="004172A0"/>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6F8"/>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027"/>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5B3"/>
    <w:rsid w:val="0047173F"/>
    <w:rsid w:val="00471A75"/>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3E81"/>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98A"/>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387B"/>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5A"/>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0EA3"/>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60E"/>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3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26F22"/>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2F7F"/>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8A0"/>
    <w:rsid w:val="00554AC6"/>
    <w:rsid w:val="0055523A"/>
    <w:rsid w:val="005552B7"/>
    <w:rsid w:val="00555934"/>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386"/>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85"/>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C34"/>
    <w:rsid w:val="005A0E9B"/>
    <w:rsid w:val="005A1007"/>
    <w:rsid w:val="005A105A"/>
    <w:rsid w:val="005A1323"/>
    <w:rsid w:val="005A160B"/>
    <w:rsid w:val="005A16B8"/>
    <w:rsid w:val="005A19E6"/>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72B"/>
    <w:rsid w:val="005A6DF4"/>
    <w:rsid w:val="005A78A9"/>
    <w:rsid w:val="005A7EFB"/>
    <w:rsid w:val="005B04CB"/>
    <w:rsid w:val="005B055D"/>
    <w:rsid w:val="005B0A04"/>
    <w:rsid w:val="005B0DDF"/>
    <w:rsid w:val="005B1158"/>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4F2"/>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0F4"/>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FC8"/>
    <w:rsid w:val="005F6149"/>
    <w:rsid w:val="005F6DC4"/>
    <w:rsid w:val="005F7399"/>
    <w:rsid w:val="005F74E3"/>
    <w:rsid w:val="006001FB"/>
    <w:rsid w:val="006002EE"/>
    <w:rsid w:val="00600435"/>
    <w:rsid w:val="0060064C"/>
    <w:rsid w:val="00600B01"/>
    <w:rsid w:val="00600BCB"/>
    <w:rsid w:val="00600C73"/>
    <w:rsid w:val="0060138B"/>
    <w:rsid w:val="00601825"/>
    <w:rsid w:val="00602912"/>
    <w:rsid w:val="00602CF0"/>
    <w:rsid w:val="00603130"/>
    <w:rsid w:val="006033A2"/>
    <w:rsid w:val="006035C4"/>
    <w:rsid w:val="00604562"/>
    <w:rsid w:val="00604A88"/>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606"/>
    <w:rsid w:val="00622A3F"/>
    <w:rsid w:val="00622D54"/>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908"/>
    <w:rsid w:val="00642916"/>
    <w:rsid w:val="00642A6C"/>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831"/>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3D"/>
    <w:rsid w:val="00665FCC"/>
    <w:rsid w:val="00666054"/>
    <w:rsid w:val="0066677C"/>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B5E"/>
    <w:rsid w:val="00677237"/>
    <w:rsid w:val="006774E9"/>
    <w:rsid w:val="00677CDF"/>
    <w:rsid w:val="00677D6B"/>
    <w:rsid w:val="00677DD2"/>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2025"/>
    <w:rsid w:val="00692391"/>
    <w:rsid w:val="0069261E"/>
    <w:rsid w:val="006929CB"/>
    <w:rsid w:val="00692DE9"/>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54C"/>
    <w:rsid w:val="006B164F"/>
    <w:rsid w:val="006B1A01"/>
    <w:rsid w:val="006B1B14"/>
    <w:rsid w:val="006B2560"/>
    <w:rsid w:val="006B2653"/>
    <w:rsid w:val="006B28BC"/>
    <w:rsid w:val="006B28E2"/>
    <w:rsid w:val="006B3023"/>
    <w:rsid w:val="006B3491"/>
    <w:rsid w:val="006B3C65"/>
    <w:rsid w:val="006B4081"/>
    <w:rsid w:val="006B415F"/>
    <w:rsid w:val="006B44F8"/>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57D"/>
    <w:rsid w:val="006D0769"/>
    <w:rsid w:val="006D08E0"/>
    <w:rsid w:val="006D096D"/>
    <w:rsid w:val="006D0F2F"/>
    <w:rsid w:val="006D1466"/>
    <w:rsid w:val="006D1759"/>
    <w:rsid w:val="006D1CD6"/>
    <w:rsid w:val="006D1E72"/>
    <w:rsid w:val="006D211A"/>
    <w:rsid w:val="006D21BE"/>
    <w:rsid w:val="006D2284"/>
    <w:rsid w:val="006D2CD3"/>
    <w:rsid w:val="006D33A8"/>
    <w:rsid w:val="006D34EE"/>
    <w:rsid w:val="006D351B"/>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332"/>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3AD"/>
    <w:rsid w:val="00764768"/>
    <w:rsid w:val="0076487E"/>
    <w:rsid w:val="00764F03"/>
    <w:rsid w:val="007653D9"/>
    <w:rsid w:val="007656B4"/>
    <w:rsid w:val="0076589E"/>
    <w:rsid w:val="00765C59"/>
    <w:rsid w:val="00765D06"/>
    <w:rsid w:val="00765F12"/>
    <w:rsid w:val="007660AB"/>
    <w:rsid w:val="0076761A"/>
    <w:rsid w:val="00767AAB"/>
    <w:rsid w:val="00770760"/>
    <w:rsid w:val="007712BE"/>
    <w:rsid w:val="007714FD"/>
    <w:rsid w:val="0077165B"/>
    <w:rsid w:val="0077184B"/>
    <w:rsid w:val="00772117"/>
    <w:rsid w:val="0077265B"/>
    <w:rsid w:val="0077267B"/>
    <w:rsid w:val="00773405"/>
    <w:rsid w:val="0077345E"/>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078"/>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5FF"/>
    <w:rsid w:val="00786808"/>
    <w:rsid w:val="00786CE2"/>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2EC"/>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251"/>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251"/>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1B"/>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7C2"/>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D64"/>
    <w:rsid w:val="00835C3D"/>
    <w:rsid w:val="0083643B"/>
    <w:rsid w:val="008364CC"/>
    <w:rsid w:val="008367C8"/>
    <w:rsid w:val="00836FA7"/>
    <w:rsid w:val="008373FE"/>
    <w:rsid w:val="008376A4"/>
    <w:rsid w:val="008376E0"/>
    <w:rsid w:val="00837986"/>
    <w:rsid w:val="008379DF"/>
    <w:rsid w:val="00837A8F"/>
    <w:rsid w:val="00837ACA"/>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414"/>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48A9"/>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A09"/>
    <w:rsid w:val="008C6CA7"/>
    <w:rsid w:val="008C6CDE"/>
    <w:rsid w:val="008C79F0"/>
    <w:rsid w:val="008C7FAE"/>
    <w:rsid w:val="008D0185"/>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63E"/>
    <w:rsid w:val="008D5AB6"/>
    <w:rsid w:val="008D5E4D"/>
    <w:rsid w:val="008D6759"/>
    <w:rsid w:val="008D6D11"/>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027"/>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1CA"/>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53E"/>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2D4C"/>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5BB"/>
    <w:rsid w:val="00981717"/>
    <w:rsid w:val="00981DA6"/>
    <w:rsid w:val="00982D34"/>
    <w:rsid w:val="00982FF9"/>
    <w:rsid w:val="009830A3"/>
    <w:rsid w:val="009834A3"/>
    <w:rsid w:val="009834D6"/>
    <w:rsid w:val="009835E1"/>
    <w:rsid w:val="00983C47"/>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8BB"/>
    <w:rsid w:val="009C2E0C"/>
    <w:rsid w:val="009C3135"/>
    <w:rsid w:val="009C3CBE"/>
    <w:rsid w:val="009C4170"/>
    <w:rsid w:val="009C4187"/>
    <w:rsid w:val="009C43E9"/>
    <w:rsid w:val="009C44E2"/>
    <w:rsid w:val="009C46A1"/>
    <w:rsid w:val="009C4B93"/>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0D59"/>
    <w:rsid w:val="009E1A44"/>
    <w:rsid w:val="009E1AB6"/>
    <w:rsid w:val="009E2073"/>
    <w:rsid w:val="009E2333"/>
    <w:rsid w:val="009E2993"/>
    <w:rsid w:val="009E3217"/>
    <w:rsid w:val="009E3639"/>
    <w:rsid w:val="009E399E"/>
    <w:rsid w:val="009E3FDE"/>
    <w:rsid w:val="009E48AC"/>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661"/>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591E"/>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2ECB"/>
    <w:rsid w:val="00A42F2F"/>
    <w:rsid w:val="00A43271"/>
    <w:rsid w:val="00A43336"/>
    <w:rsid w:val="00A4347F"/>
    <w:rsid w:val="00A434A1"/>
    <w:rsid w:val="00A43545"/>
    <w:rsid w:val="00A435E1"/>
    <w:rsid w:val="00A43ADD"/>
    <w:rsid w:val="00A43EEE"/>
    <w:rsid w:val="00A43F38"/>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0E7F"/>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A97"/>
    <w:rsid w:val="00B74B02"/>
    <w:rsid w:val="00B74CE1"/>
    <w:rsid w:val="00B754F4"/>
    <w:rsid w:val="00B7558C"/>
    <w:rsid w:val="00B7583E"/>
    <w:rsid w:val="00B7590C"/>
    <w:rsid w:val="00B75A7C"/>
    <w:rsid w:val="00B75EC8"/>
    <w:rsid w:val="00B75F9B"/>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238"/>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472"/>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50DB"/>
    <w:rsid w:val="00BB57AF"/>
    <w:rsid w:val="00BB5B8E"/>
    <w:rsid w:val="00BB5FDB"/>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0DC3"/>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E0D"/>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4A6"/>
    <w:rsid w:val="00C157D8"/>
    <w:rsid w:val="00C15A86"/>
    <w:rsid w:val="00C15E30"/>
    <w:rsid w:val="00C15E9B"/>
    <w:rsid w:val="00C16274"/>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CD6"/>
    <w:rsid w:val="00C53D38"/>
    <w:rsid w:val="00C53D5C"/>
    <w:rsid w:val="00C54495"/>
    <w:rsid w:val="00C544D4"/>
    <w:rsid w:val="00C54C42"/>
    <w:rsid w:val="00C54E73"/>
    <w:rsid w:val="00C54FBF"/>
    <w:rsid w:val="00C550BA"/>
    <w:rsid w:val="00C55735"/>
    <w:rsid w:val="00C557B6"/>
    <w:rsid w:val="00C5601D"/>
    <w:rsid w:val="00C5626B"/>
    <w:rsid w:val="00C56346"/>
    <w:rsid w:val="00C56DF0"/>
    <w:rsid w:val="00C56E6D"/>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5F7A"/>
    <w:rsid w:val="00C76480"/>
    <w:rsid w:val="00C779FF"/>
    <w:rsid w:val="00C77F17"/>
    <w:rsid w:val="00C77F3A"/>
    <w:rsid w:val="00C809BF"/>
    <w:rsid w:val="00C80D2E"/>
    <w:rsid w:val="00C80EB2"/>
    <w:rsid w:val="00C80F9D"/>
    <w:rsid w:val="00C817BA"/>
    <w:rsid w:val="00C82172"/>
    <w:rsid w:val="00C82212"/>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22A0"/>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1692"/>
    <w:rsid w:val="00CD1D57"/>
    <w:rsid w:val="00CD1F22"/>
    <w:rsid w:val="00CD2642"/>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EB3"/>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A34"/>
    <w:rsid w:val="00D24C41"/>
    <w:rsid w:val="00D24CEC"/>
    <w:rsid w:val="00D26576"/>
    <w:rsid w:val="00D26A5C"/>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5CDA"/>
    <w:rsid w:val="00D56C0C"/>
    <w:rsid w:val="00D570E7"/>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1A0"/>
    <w:rsid w:val="00D64600"/>
    <w:rsid w:val="00D64ACA"/>
    <w:rsid w:val="00D64E98"/>
    <w:rsid w:val="00D6503B"/>
    <w:rsid w:val="00D65086"/>
    <w:rsid w:val="00D657A5"/>
    <w:rsid w:val="00D65897"/>
    <w:rsid w:val="00D65C0B"/>
    <w:rsid w:val="00D66164"/>
    <w:rsid w:val="00D663FD"/>
    <w:rsid w:val="00D6651A"/>
    <w:rsid w:val="00D66893"/>
    <w:rsid w:val="00D66C9F"/>
    <w:rsid w:val="00D67109"/>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34A"/>
    <w:rsid w:val="00D83439"/>
    <w:rsid w:val="00D83D46"/>
    <w:rsid w:val="00D84824"/>
    <w:rsid w:val="00D85785"/>
    <w:rsid w:val="00D860F2"/>
    <w:rsid w:val="00D866F5"/>
    <w:rsid w:val="00D86EE6"/>
    <w:rsid w:val="00D87674"/>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34"/>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3B3"/>
    <w:rsid w:val="00DC644B"/>
    <w:rsid w:val="00DC68E6"/>
    <w:rsid w:val="00DC6E8F"/>
    <w:rsid w:val="00DC7213"/>
    <w:rsid w:val="00DC7A62"/>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0F9"/>
    <w:rsid w:val="00DF475F"/>
    <w:rsid w:val="00DF5CD6"/>
    <w:rsid w:val="00DF5E6A"/>
    <w:rsid w:val="00DF5F83"/>
    <w:rsid w:val="00DF65F9"/>
    <w:rsid w:val="00DF671A"/>
    <w:rsid w:val="00DF68FA"/>
    <w:rsid w:val="00DF6CE8"/>
    <w:rsid w:val="00DF78C6"/>
    <w:rsid w:val="00DF7B1D"/>
    <w:rsid w:val="00DF7D7F"/>
    <w:rsid w:val="00DF7E1E"/>
    <w:rsid w:val="00DF7F48"/>
    <w:rsid w:val="00E0008B"/>
    <w:rsid w:val="00E00698"/>
    <w:rsid w:val="00E0072A"/>
    <w:rsid w:val="00E00974"/>
    <w:rsid w:val="00E00E42"/>
    <w:rsid w:val="00E01142"/>
    <w:rsid w:val="00E0130F"/>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367"/>
    <w:rsid w:val="00E21846"/>
    <w:rsid w:val="00E22C89"/>
    <w:rsid w:val="00E230D7"/>
    <w:rsid w:val="00E23382"/>
    <w:rsid w:val="00E2338B"/>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5FB8"/>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44A"/>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2E6"/>
    <w:rsid w:val="00E969A6"/>
    <w:rsid w:val="00E96D73"/>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8B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620"/>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623"/>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11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4D6D"/>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546"/>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B0E"/>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72D"/>
    <w:rsid w:val="00FD2971"/>
    <w:rsid w:val="00FD29BC"/>
    <w:rsid w:val="00FD2DDF"/>
    <w:rsid w:val="00FD3307"/>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00"/>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4A4"/>
    <w:rsid w:val="00FF5667"/>
    <w:rsid w:val="00FF56C6"/>
    <w:rsid w:val="00FF5D57"/>
    <w:rsid w:val="00FF5D91"/>
    <w:rsid w:val="00FF5EFD"/>
    <w:rsid w:val="00FF5FEE"/>
    <w:rsid w:val="00FF63DF"/>
    <w:rsid w:val="00FF695E"/>
    <w:rsid w:val="00FF69C9"/>
    <w:rsid w:val="00FF70B0"/>
    <w:rsid w:val="00FF7A87"/>
    <w:rsid w:val="00FF7AA7"/>
    <w:rsid w:val="00FF7F25"/>
    <w:rsid w:val="01166123"/>
    <w:rsid w:val="01193A59"/>
    <w:rsid w:val="012525B8"/>
    <w:rsid w:val="014B5D9D"/>
    <w:rsid w:val="01623DF4"/>
    <w:rsid w:val="018C4E10"/>
    <w:rsid w:val="019D66DE"/>
    <w:rsid w:val="01E376C5"/>
    <w:rsid w:val="01F93655"/>
    <w:rsid w:val="023B08C8"/>
    <w:rsid w:val="024541E2"/>
    <w:rsid w:val="028A4D94"/>
    <w:rsid w:val="02A67FEB"/>
    <w:rsid w:val="02A76BE1"/>
    <w:rsid w:val="02B21E7D"/>
    <w:rsid w:val="02C15475"/>
    <w:rsid w:val="02C269C8"/>
    <w:rsid w:val="02C27538"/>
    <w:rsid w:val="02CB42F3"/>
    <w:rsid w:val="02EB1A31"/>
    <w:rsid w:val="02F80C73"/>
    <w:rsid w:val="0306050F"/>
    <w:rsid w:val="0311359D"/>
    <w:rsid w:val="033A2E6B"/>
    <w:rsid w:val="034D5AD2"/>
    <w:rsid w:val="036E3564"/>
    <w:rsid w:val="03B73C22"/>
    <w:rsid w:val="03C85365"/>
    <w:rsid w:val="03CD1B8A"/>
    <w:rsid w:val="03D171A7"/>
    <w:rsid w:val="03DE7512"/>
    <w:rsid w:val="04015554"/>
    <w:rsid w:val="040E4833"/>
    <w:rsid w:val="042F1002"/>
    <w:rsid w:val="04447C19"/>
    <w:rsid w:val="044963AB"/>
    <w:rsid w:val="0469222B"/>
    <w:rsid w:val="048560D1"/>
    <w:rsid w:val="04B85375"/>
    <w:rsid w:val="04E954F9"/>
    <w:rsid w:val="05F05AB1"/>
    <w:rsid w:val="060600E4"/>
    <w:rsid w:val="061864E1"/>
    <w:rsid w:val="066255F1"/>
    <w:rsid w:val="0690732E"/>
    <w:rsid w:val="06D767B9"/>
    <w:rsid w:val="06F82D6F"/>
    <w:rsid w:val="06FC3CD4"/>
    <w:rsid w:val="07811C6E"/>
    <w:rsid w:val="07AA5731"/>
    <w:rsid w:val="07AE0BF1"/>
    <w:rsid w:val="07BA6E04"/>
    <w:rsid w:val="07C41595"/>
    <w:rsid w:val="07D715B0"/>
    <w:rsid w:val="07E0122B"/>
    <w:rsid w:val="07E07F23"/>
    <w:rsid w:val="08121FA5"/>
    <w:rsid w:val="08130DB0"/>
    <w:rsid w:val="081656F0"/>
    <w:rsid w:val="082D610E"/>
    <w:rsid w:val="08402E48"/>
    <w:rsid w:val="08436133"/>
    <w:rsid w:val="086B53B3"/>
    <w:rsid w:val="08B30835"/>
    <w:rsid w:val="09361A33"/>
    <w:rsid w:val="09860103"/>
    <w:rsid w:val="09A64982"/>
    <w:rsid w:val="09CA74D8"/>
    <w:rsid w:val="0A085DE9"/>
    <w:rsid w:val="0A1039CB"/>
    <w:rsid w:val="0A130914"/>
    <w:rsid w:val="0A284254"/>
    <w:rsid w:val="0A2C1A19"/>
    <w:rsid w:val="0A5A0CCD"/>
    <w:rsid w:val="0A5E0EA1"/>
    <w:rsid w:val="0A99506A"/>
    <w:rsid w:val="0ABA2659"/>
    <w:rsid w:val="0B1E4124"/>
    <w:rsid w:val="0B2E3769"/>
    <w:rsid w:val="0B816734"/>
    <w:rsid w:val="0B9E0B65"/>
    <w:rsid w:val="0B9E7872"/>
    <w:rsid w:val="0BB35673"/>
    <w:rsid w:val="0BFD0200"/>
    <w:rsid w:val="0C0D744B"/>
    <w:rsid w:val="0C1715F6"/>
    <w:rsid w:val="0C171831"/>
    <w:rsid w:val="0C29592D"/>
    <w:rsid w:val="0C364FF6"/>
    <w:rsid w:val="0C591714"/>
    <w:rsid w:val="0C6319F4"/>
    <w:rsid w:val="0CC90CBB"/>
    <w:rsid w:val="0CCC39BF"/>
    <w:rsid w:val="0CF70FFC"/>
    <w:rsid w:val="0D134167"/>
    <w:rsid w:val="0D217655"/>
    <w:rsid w:val="0D7F74F8"/>
    <w:rsid w:val="0DA9162B"/>
    <w:rsid w:val="0DB4534B"/>
    <w:rsid w:val="0DCB1A41"/>
    <w:rsid w:val="0DED3021"/>
    <w:rsid w:val="0DF57CAB"/>
    <w:rsid w:val="0DF76BBE"/>
    <w:rsid w:val="0E181C7D"/>
    <w:rsid w:val="0E4004C4"/>
    <w:rsid w:val="0E605432"/>
    <w:rsid w:val="0E6A3B0F"/>
    <w:rsid w:val="0E7273F9"/>
    <w:rsid w:val="0EBE79F1"/>
    <w:rsid w:val="0F0E0560"/>
    <w:rsid w:val="0F2135FB"/>
    <w:rsid w:val="0FA416E3"/>
    <w:rsid w:val="0FD41D74"/>
    <w:rsid w:val="0FD60E0E"/>
    <w:rsid w:val="0FDB71CE"/>
    <w:rsid w:val="0FE353A5"/>
    <w:rsid w:val="10457940"/>
    <w:rsid w:val="105A1410"/>
    <w:rsid w:val="105D13C1"/>
    <w:rsid w:val="10B14313"/>
    <w:rsid w:val="10B776CF"/>
    <w:rsid w:val="10DB0B79"/>
    <w:rsid w:val="10E3136C"/>
    <w:rsid w:val="10E9119E"/>
    <w:rsid w:val="11327FA9"/>
    <w:rsid w:val="1136212B"/>
    <w:rsid w:val="114617FE"/>
    <w:rsid w:val="117441B4"/>
    <w:rsid w:val="11835746"/>
    <w:rsid w:val="11B35B8A"/>
    <w:rsid w:val="11C56239"/>
    <w:rsid w:val="11D972EE"/>
    <w:rsid w:val="11DF4BC9"/>
    <w:rsid w:val="123922F2"/>
    <w:rsid w:val="126E7AEF"/>
    <w:rsid w:val="12B635D3"/>
    <w:rsid w:val="12BB6307"/>
    <w:rsid w:val="131F7F92"/>
    <w:rsid w:val="132E115C"/>
    <w:rsid w:val="1347637A"/>
    <w:rsid w:val="13580386"/>
    <w:rsid w:val="137C5099"/>
    <w:rsid w:val="13832287"/>
    <w:rsid w:val="13B3496A"/>
    <w:rsid w:val="13B50BBE"/>
    <w:rsid w:val="13DC2552"/>
    <w:rsid w:val="13E76395"/>
    <w:rsid w:val="13F94A62"/>
    <w:rsid w:val="13FF1337"/>
    <w:rsid w:val="140A6ADF"/>
    <w:rsid w:val="14112A54"/>
    <w:rsid w:val="14323EFF"/>
    <w:rsid w:val="146209C5"/>
    <w:rsid w:val="146F1C00"/>
    <w:rsid w:val="14833DFA"/>
    <w:rsid w:val="14C82270"/>
    <w:rsid w:val="14E36748"/>
    <w:rsid w:val="150D152A"/>
    <w:rsid w:val="15284D89"/>
    <w:rsid w:val="15306F04"/>
    <w:rsid w:val="15440AA4"/>
    <w:rsid w:val="15503B82"/>
    <w:rsid w:val="15622568"/>
    <w:rsid w:val="15CB01DE"/>
    <w:rsid w:val="15E36279"/>
    <w:rsid w:val="15F81A35"/>
    <w:rsid w:val="165E5259"/>
    <w:rsid w:val="1681384E"/>
    <w:rsid w:val="16A24FA0"/>
    <w:rsid w:val="16C42867"/>
    <w:rsid w:val="16FA4184"/>
    <w:rsid w:val="170C14B3"/>
    <w:rsid w:val="173A6CAC"/>
    <w:rsid w:val="17413699"/>
    <w:rsid w:val="17433979"/>
    <w:rsid w:val="1768135A"/>
    <w:rsid w:val="17976702"/>
    <w:rsid w:val="17B34E39"/>
    <w:rsid w:val="17C51AC9"/>
    <w:rsid w:val="17CB4230"/>
    <w:rsid w:val="17E04D27"/>
    <w:rsid w:val="188B2739"/>
    <w:rsid w:val="18D844AF"/>
    <w:rsid w:val="18E87A5D"/>
    <w:rsid w:val="19080A5A"/>
    <w:rsid w:val="190B0D87"/>
    <w:rsid w:val="193B5D50"/>
    <w:rsid w:val="195651BA"/>
    <w:rsid w:val="198F45DD"/>
    <w:rsid w:val="19AB264E"/>
    <w:rsid w:val="19E64802"/>
    <w:rsid w:val="19F9402D"/>
    <w:rsid w:val="1A0A0B65"/>
    <w:rsid w:val="1A107C4B"/>
    <w:rsid w:val="1A87601C"/>
    <w:rsid w:val="1AA26902"/>
    <w:rsid w:val="1AB00207"/>
    <w:rsid w:val="1ABE7D37"/>
    <w:rsid w:val="1AC1475C"/>
    <w:rsid w:val="1ACD5B4C"/>
    <w:rsid w:val="1AFB57ED"/>
    <w:rsid w:val="1B0C0AEB"/>
    <w:rsid w:val="1B1073A7"/>
    <w:rsid w:val="1B1B27AF"/>
    <w:rsid w:val="1B281959"/>
    <w:rsid w:val="1B9C1B7E"/>
    <w:rsid w:val="1BC55067"/>
    <w:rsid w:val="1C0E6C08"/>
    <w:rsid w:val="1C114AF8"/>
    <w:rsid w:val="1C215368"/>
    <w:rsid w:val="1C496310"/>
    <w:rsid w:val="1C4F2D2B"/>
    <w:rsid w:val="1C5D27F1"/>
    <w:rsid w:val="1C5D4224"/>
    <w:rsid w:val="1C7A1A02"/>
    <w:rsid w:val="1C883345"/>
    <w:rsid w:val="1CB61AAC"/>
    <w:rsid w:val="1CC649DE"/>
    <w:rsid w:val="1D815C8A"/>
    <w:rsid w:val="1DD120E0"/>
    <w:rsid w:val="1E2F6AB6"/>
    <w:rsid w:val="1E36350E"/>
    <w:rsid w:val="1E4C16AF"/>
    <w:rsid w:val="1E511F86"/>
    <w:rsid w:val="1E6F3B06"/>
    <w:rsid w:val="1E7B2BA0"/>
    <w:rsid w:val="1E844BA6"/>
    <w:rsid w:val="1E8B087E"/>
    <w:rsid w:val="1EA36749"/>
    <w:rsid w:val="1ECA0473"/>
    <w:rsid w:val="1ECE5C07"/>
    <w:rsid w:val="1EFB1085"/>
    <w:rsid w:val="1F351DED"/>
    <w:rsid w:val="1F3D2A51"/>
    <w:rsid w:val="1F3E3733"/>
    <w:rsid w:val="1F5E4FF4"/>
    <w:rsid w:val="1F7F1019"/>
    <w:rsid w:val="1F8F348D"/>
    <w:rsid w:val="1F9675F9"/>
    <w:rsid w:val="1FB27655"/>
    <w:rsid w:val="1FBD7732"/>
    <w:rsid w:val="1FEA1845"/>
    <w:rsid w:val="1FF037A6"/>
    <w:rsid w:val="20410913"/>
    <w:rsid w:val="2045604F"/>
    <w:rsid w:val="204F7951"/>
    <w:rsid w:val="205516BE"/>
    <w:rsid w:val="207D64D7"/>
    <w:rsid w:val="208166FD"/>
    <w:rsid w:val="20924364"/>
    <w:rsid w:val="209C007F"/>
    <w:rsid w:val="209E0CEA"/>
    <w:rsid w:val="21056ADC"/>
    <w:rsid w:val="2112432F"/>
    <w:rsid w:val="21473120"/>
    <w:rsid w:val="215908AE"/>
    <w:rsid w:val="216D33DF"/>
    <w:rsid w:val="2174526F"/>
    <w:rsid w:val="21A7112C"/>
    <w:rsid w:val="21C65751"/>
    <w:rsid w:val="21C65F78"/>
    <w:rsid w:val="21E23CAE"/>
    <w:rsid w:val="224D2EBB"/>
    <w:rsid w:val="229D35B3"/>
    <w:rsid w:val="22A129F3"/>
    <w:rsid w:val="22CE1F32"/>
    <w:rsid w:val="22FC0047"/>
    <w:rsid w:val="234B62FA"/>
    <w:rsid w:val="237960DC"/>
    <w:rsid w:val="23A15217"/>
    <w:rsid w:val="23AD60D7"/>
    <w:rsid w:val="23BA4644"/>
    <w:rsid w:val="23C12F43"/>
    <w:rsid w:val="23FB1317"/>
    <w:rsid w:val="242E5AE9"/>
    <w:rsid w:val="24372296"/>
    <w:rsid w:val="245743B5"/>
    <w:rsid w:val="247373FE"/>
    <w:rsid w:val="247513E0"/>
    <w:rsid w:val="24CD4542"/>
    <w:rsid w:val="24E432C1"/>
    <w:rsid w:val="251657BB"/>
    <w:rsid w:val="25B81417"/>
    <w:rsid w:val="25BB704A"/>
    <w:rsid w:val="25FE407C"/>
    <w:rsid w:val="261B22C3"/>
    <w:rsid w:val="26434C04"/>
    <w:rsid w:val="264A7883"/>
    <w:rsid w:val="267D5280"/>
    <w:rsid w:val="26894387"/>
    <w:rsid w:val="269D3045"/>
    <w:rsid w:val="26AE2F82"/>
    <w:rsid w:val="26AE7FB2"/>
    <w:rsid w:val="26D4632B"/>
    <w:rsid w:val="26D7367A"/>
    <w:rsid w:val="26DF0CF8"/>
    <w:rsid w:val="275470A4"/>
    <w:rsid w:val="276D44E1"/>
    <w:rsid w:val="27771690"/>
    <w:rsid w:val="27B3313C"/>
    <w:rsid w:val="27C719BF"/>
    <w:rsid w:val="27FB14E9"/>
    <w:rsid w:val="27FF4502"/>
    <w:rsid w:val="2840381A"/>
    <w:rsid w:val="28425FD1"/>
    <w:rsid w:val="286354F2"/>
    <w:rsid w:val="28650795"/>
    <w:rsid w:val="28782C39"/>
    <w:rsid w:val="28840AAD"/>
    <w:rsid w:val="28904541"/>
    <w:rsid w:val="28954ED3"/>
    <w:rsid w:val="28B52071"/>
    <w:rsid w:val="28D31AE7"/>
    <w:rsid w:val="29064877"/>
    <w:rsid w:val="2911676F"/>
    <w:rsid w:val="29216FE3"/>
    <w:rsid w:val="292D3D2F"/>
    <w:rsid w:val="29654FEE"/>
    <w:rsid w:val="29937C67"/>
    <w:rsid w:val="29C36304"/>
    <w:rsid w:val="29F47BD1"/>
    <w:rsid w:val="2A12193D"/>
    <w:rsid w:val="2A1C742C"/>
    <w:rsid w:val="2A25796E"/>
    <w:rsid w:val="2A714F67"/>
    <w:rsid w:val="2AAB33E2"/>
    <w:rsid w:val="2ADA009F"/>
    <w:rsid w:val="2AE06BC0"/>
    <w:rsid w:val="2AE33FB8"/>
    <w:rsid w:val="2AEB310F"/>
    <w:rsid w:val="2B0428DA"/>
    <w:rsid w:val="2B09698D"/>
    <w:rsid w:val="2B55009F"/>
    <w:rsid w:val="2B5C01FD"/>
    <w:rsid w:val="2B7111A7"/>
    <w:rsid w:val="2B9E2D01"/>
    <w:rsid w:val="2BB52FB9"/>
    <w:rsid w:val="2BBD31DA"/>
    <w:rsid w:val="2BC44501"/>
    <w:rsid w:val="2BE0439F"/>
    <w:rsid w:val="2BEC7D02"/>
    <w:rsid w:val="2C024548"/>
    <w:rsid w:val="2C2A6227"/>
    <w:rsid w:val="2C3459DF"/>
    <w:rsid w:val="2C380D85"/>
    <w:rsid w:val="2C693C27"/>
    <w:rsid w:val="2C72158F"/>
    <w:rsid w:val="2CB76599"/>
    <w:rsid w:val="2CF5031E"/>
    <w:rsid w:val="2D093C9F"/>
    <w:rsid w:val="2D3B7916"/>
    <w:rsid w:val="2D3C3CD7"/>
    <w:rsid w:val="2D4B4DCC"/>
    <w:rsid w:val="2D6B461F"/>
    <w:rsid w:val="2DA35B4E"/>
    <w:rsid w:val="2DA90ED8"/>
    <w:rsid w:val="2DB600C3"/>
    <w:rsid w:val="2DD02B07"/>
    <w:rsid w:val="2DD26E05"/>
    <w:rsid w:val="2DE01487"/>
    <w:rsid w:val="2DE87A40"/>
    <w:rsid w:val="2E173F56"/>
    <w:rsid w:val="2E29079C"/>
    <w:rsid w:val="2E48670E"/>
    <w:rsid w:val="2E5F0844"/>
    <w:rsid w:val="2E694AA4"/>
    <w:rsid w:val="2E6C00D1"/>
    <w:rsid w:val="2E6C5330"/>
    <w:rsid w:val="2E8D6644"/>
    <w:rsid w:val="2E9D2F33"/>
    <w:rsid w:val="2EA36744"/>
    <w:rsid w:val="2EA5491E"/>
    <w:rsid w:val="2EB55098"/>
    <w:rsid w:val="2EC05D75"/>
    <w:rsid w:val="2ED315FA"/>
    <w:rsid w:val="2EF2578E"/>
    <w:rsid w:val="2F086F58"/>
    <w:rsid w:val="2F341996"/>
    <w:rsid w:val="2F4128D8"/>
    <w:rsid w:val="2F917F8F"/>
    <w:rsid w:val="2FA97745"/>
    <w:rsid w:val="2FAC5FF8"/>
    <w:rsid w:val="2FB82EEE"/>
    <w:rsid w:val="2FD77805"/>
    <w:rsid w:val="2FE333E0"/>
    <w:rsid w:val="30367EDF"/>
    <w:rsid w:val="304A4945"/>
    <w:rsid w:val="3058440F"/>
    <w:rsid w:val="30635CE8"/>
    <w:rsid w:val="30BD7336"/>
    <w:rsid w:val="30C1634B"/>
    <w:rsid w:val="30D01C69"/>
    <w:rsid w:val="30EC4B0C"/>
    <w:rsid w:val="30ED594E"/>
    <w:rsid w:val="30F53179"/>
    <w:rsid w:val="310F5189"/>
    <w:rsid w:val="31202BA8"/>
    <w:rsid w:val="3129011E"/>
    <w:rsid w:val="312C0CAE"/>
    <w:rsid w:val="315B0AD4"/>
    <w:rsid w:val="31613F45"/>
    <w:rsid w:val="31A506BA"/>
    <w:rsid w:val="31BC417F"/>
    <w:rsid w:val="32035324"/>
    <w:rsid w:val="320A36C1"/>
    <w:rsid w:val="322915EE"/>
    <w:rsid w:val="32354210"/>
    <w:rsid w:val="323D35EB"/>
    <w:rsid w:val="3259367F"/>
    <w:rsid w:val="32606F60"/>
    <w:rsid w:val="32644407"/>
    <w:rsid w:val="326E6892"/>
    <w:rsid w:val="327C2DDA"/>
    <w:rsid w:val="32DC04F7"/>
    <w:rsid w:val="32EC5D4C"/>
    <w:rsid w:val="33342237"/>
    <w:rsid w:val="334E6DE6"/>
    <w:rsid w:val="3374391F"/>
    <w:rsid w:val="33774D25"/>
    <w:rsid w:val="33916233"/>
    <w:rsid w:val="33965837"/>
    <w:rsid w:val="33AA50E6"/>
    <w:rsid w:val="33B43DDB"/>
    <w:rsid w:val="33BE1C24"/>
    <w:rsid w:val="33C662A1"/>
    <w:rsid w:val="341C57CF"/>
    <w:rsid w:val="341D3E0C"/>
    <w:rsid w:val="34443420"/>
    <w:rsid w:val="34561EE4"/>
    <w:rsid w:val="348C273F"/>
    <w:rsid w:val="34942631"/>
    <w:rsid w:val="34A47250"/>
    <w:rsid w:val="34B30615"/>
    <w:rsid w:val="34C31F31"/>
    <w:rsid w:val="34CA4091"/>
    <w:rsid w:val="350041E1"/>
    <w:rsid w:val="351A2C15"/>
    <w:rsid w:val="3522430E"/>
    <w:rsid w:val="352E0F08"/>
    <w:rsid w:val="35381E5C"/>
    <w:rsid w:val="3548303E"/>
    <w:rsid w:val="354B6D1C"/>
    <w:rsid w:val="35A21866"/>
    <w:rsid w:val="35C629F0"/>
    <w:rsid w:val="35DE6C72"/>
    <w:rsid w:val="35F43BC7"/>
    <w:rsid w:val="35F72C7E"/>
    <w:rsid w:val="35FF1ADE"/>
    <w:rsid w:val="360258DD"/>
    <w:rsid w:val="361A4245"/>
    <w:rsid w:val="3643680D"/>
    <w:rsid w:val="36562914"/>
    <w:rsid w:val="365E6D3E"/>
    <w:rsid w:val="366C1501"/>
    <w:rsid w:val="36940A71"/>
    <w:rsid w:val="36A4320C"/>
    <w:rsid w:val="36D53214"/>
    <w:rsid w:val="36E771D1"/>
    <w:rsid w:val="372B16AC"/>
    <w:rsid w:val="373C5F4C"/>
    <w:rsid w:val="3760059B"/>
    <w:rsid w:val="378D3916"/>
    <w:rsid w:val="37B72410"/>
    <w:rsid w:val="37E272A3"/>
    <w:rsid w:val="37F95AB0"/>
    <w:rsid w:val="385E7724"/>
    <w:rsid w:val="38AD2A2D"/>
    <w:rsid w:val="38D830AC"/>
    <w:rsid w:val="38FC0D9E"/>
    <w:rsid w:val="38FD1938"/>
    <w:rsid w:val="39011B8F"/>
    <w:rsid w:val="390D5F3E"/>
    <w:rsid w:val="39315B32"/>
    <w:rsid w:val="39483619"/>
    <w:rsid w:val="39633A19"/>
    <w:rsid w:val="398F207C"/>
    <w:rsid w:val="39A652FF"/>
    <w:rsid w:val="3A2071EB"/>
    <w:rsid w:val="3A347336"/>
    <w:rsid w:val="3A3569C6"/>
    <w:rsid w:val="3A6D38A3"/>
    <w:rsid w:val="3A7D46D4"/>
    <w:rsid w:val="3A8C52D1"/>
    <w:rsid w:val="3A9E48B4"/>
    <w:rsid w:val="3B0555C5"/>
    <w:rsid w:val="3B0C3BD9"/>
    <w:rsid w:val="3B233B40"/>
    <w:rsid w:val="3B276BBB"/>
    <w:rsid w:val="3B3165C4"/>
    <w:rsid w:val="3B650804"/>
    <w:rsid w:val="3B6B0E42"/>
    <w:rsid w:val="3B8B4B46"/>
    <w:rsid w:val="3BA751CD"/>
    <w:rsid w:val="3BE15BDA"/>
    <w:rsid w:val="3C1E68D1"/>
    <w:rsid w:val="3C3D72C4"/>
    <w:rsid w:val="3C3E1BB3"/>
    <w:rsid w:val="3C512A11"/>
    <w:rsid w:val="3C625377"/>
    <w:rsid w:val="3C8730DE"/>
    <w:rsid w:val="3C8B2C9C"/>
    <w:rsid w:val="3C983BA7"/>
    <w:rsid w:val="3CA712CF"/>
    <w:rsid w:val="3CB357B6"/>
    <w:rsid w:val="3CC5214A"/>
    <w:rsid w:val="3CD33016"/>
    <w:rsid w:val="3D0172FC"/>
    <w:rsid w:val="3D18140B"/>
    <w:rsid w:val="3D8F09F2"/>
    <w:rsid w:val="3DAD369F"/>
    <w:rsid w:val="3DAD6357"/>
    <w:rsid w:val="3DB957C4"/>
    <w:rsid w:val="3DC13DCB"/>
    <w:rsid w:val="3DE9747B"/>
    <w:rsid w:val="3DEB0CA0"/>
    <w:rsid w:val="3EA25D45"/>
    <w:rsid w:val="3F13565B"/>
    <w:rsid w:val="3F334234"/>
    <w:rsid w:val="3F731EBD"/>
    <w:rsid w:val="3FCA54FF"/>
    <w:rsid w:val="3FDB75E6"/>
    <w:rsid w:val="40053AEF"/>
    <w:rsid w:val="4051195F"/>
    <w:rsid w:val="405A5EA8"/>
    <w:rsid w:val="406B2D42"/>
    <w:rsid w:val="406F7959"/>
    <w:rsid w:val="40B1111B"/>
    <w:rsid w:val="40C8546D"/>
    <w:rsid w:val="40E83FEB"/>
    <w:rsid w:val="41245CF6"/>
    <w:rsid w:val="41451745"/>
    <w:rsid w:val="419068A2"/>
    <w:rsid w:val="4192041B"/>
    <w:rsid w:val="41A50E7A"/>
    <w:rsid w:val="41BD02EC"/>
    <w:rsid w:val="41D77F2C"/>
    <w:rsid w:val="42185649"/>
    <w:rsid w:val="42313309"/>
    <w:rsid w:val="424E280C"/>
    <w:rsid w:val="42783CA3"/>
    <w:rsid w:val="428201C1"/>
    <w:rsid w:val="42910D65"/>
    <w:rsid w:val="429E3367"/>
    <w:rsid w:val="435341BE"/>
    <w:rsid w:val="43560FDF"/>
    <w:rsid w:val="4385071F"/>
    <w:rsid w:val="439D11D5"/>
    <w:rsid w:val="43A632D7"/>
    <w:rsid w:val="43B70849"/>
    <w:rsid w:val="43D21251"/>
    <w:rsid w:val="43EA2286"/>
    <w:rsid w:val="43EF0124"/>
    <w:rsid w:val="43F15ABD"/>
    <w:rsid w:val="43FC7EC1"/>
    <w:rsid w:val="443505A1"/>
    <w:rsid w:val="4462219F"/>
    <w:rsid w:val="44691C85"/>
    <w:rsid w:val="446D2097"/>
    <w:rsid w:val="44AB13B8"/>
    <w:rsid w:val="44B6646B"/>
    <w:rsid w:val="44C21817"/>
    <w:rsid w:val="44FC691F"/>
    <w:rsid w:val="453D24E3"/>
    <w:rsid w:val="455A2822"/>
    <w:rsid w:val="459C7C6B"/>
    <w:rsid w:val="45D30A2C"/>
    <w:rsid w:val="46114315"/>
    <w:rsid w:val="46261E01"/>
    <w:rsid w:val="462F0148"/>
    <w:rsid w:val="463150DD"/>
    <w:rsid w:val="46344A07"/>
    <w:rsid w:val="464F4194"/>
    <w:rsid w:val="46610CA5"/>
    <w:rsid w:val="46672FC1"/>
    <w:rsid w:val="468E7879"/>
    <w:rsid w:val="46A27788"/>
    <w:rsid w:val="46AD6449"/>
    <w:rsid w:val="46CD27B0"/>
    <w:rsid w:val="46D500A4"/>
    <w:rsid w:val="46E4341D"/>
    <w:rsid w:val="46E52D55"/>
    <w:rsid w:val="470A789B"/>
    <w:rsid w:val="477D78BA"/>
    <w:rsid w:val="47A277F5"/>
    <w:rsid w:val="47BF2FE6"/>
    <w:rsid w:val="47FA1F7A"/>
    <w:rsid w:val="482800B2"/>
    <w:rsid w:val="48363D2A"/>
    <w:rsid w:val="48480E3D"/>
    <w:rsid w:val="487D7356"/>
    <w:rsid w:val="48926D3B"/>
    <w:rsid w:val="49010F78"/>
    <w:rsid w:val="4942207C"/>
    <w:rsid w:val="4975463A"/>
    <w:rsid w:val="498440C7"/>
    <w:rsid w:val="499F0BF6"/>
    <w:rsid w:val="49A41638"/>
    <w:rsid w:val="49AD07BA"/>
    <w:rsid w:val="4A2328EA"/>
    <w:rsid w:val="4A504F6A"/>
    <w:rsid w:val="4A8170BD"/>
    <w:rsid w:val="4AA5779F"/>
    <w:rsid w:val="4ABB68AF"/>
    <w:rsid w:val="4ADB3001"/>
    <w:rsid w:val="4B0A7ACA"/>
    <w:rsid w:val="4B1701F7"/>
    <w:rsid w:val="4B341871"/>
    <w:rsid w:val="4B573495"/>
    <w:rsid w:val="4B5A3F42"/>
    <w:rsid w:val="4B635CBD"/>
    <w:rsid w:val="4B801B9C"/>
    <w:rsid w:val="4B8A4A93"/>
    <w:rsid w:val="4BCB580F"/>
    <w:rsid w:val="4BD923A6"/>
    <w:rsid w:val="4BDF40A9"/>
    <w:rsid w:val="4BE61521"/>
    <w:rsid w:val="4BE6659A"/>
    <w:rsid w:val="4BF87148"/>
    <w:rsid w:val="4C02716A"/>
    <w:rsid w:val="4C1D24E0"/>
    <w:rsid w:val="4C251A86"/>
    <w:rsid w:val="4C2653D5"/>
    <w:rsid w:val="4C872DD1"/>
    <w:rsid w:val="4D064DC8"/>
    <w:rsid w:val="4D347ED8"/>
    <w:rsid w:val="4D48423A"/>
    <w:rsid w:val="4D4C1002"/>
    <w:rsid w:val="4D6F1420"/>
    <w:rsid w:val="4D716000"/>
    <w:rsid w:val="4D774226"/>
    <w:rsid w:val="4D841B56"/>
    <w:rsid w:val="4DE93845"/>
    <w:rsid w:val="4DF7667D"/>
    <w:rsid w:val="4E7B36E9"/>
    <w:rsid w:val="4EC545E2"/>
    <w:rsid w:val="4ED4056B"/>
    <w:rsid w:val="4EE771E5"/>
    <w:rsid w:val="4F151A22"/>
    <w:rsid w:val="4F1D371F"/>
    <w:rsid w:val="4F281F4C"/>
    <w:rsid w:val="4F3B31A2"/>
    <w:rsid w:val="4F483799"/>
    <w:rsid w:val="4F4B57AF"/>
    <w:rsid w:val="4F572D9B"/>
    <w:rsid w:val="4F703A80"/>
    <w:rsid w:val="4F8D46D4"/>
    <w:rsid w:val="4F8F6452"/>
    <w:rsid w:val="4FC37AD4"/>
    <w:rsid w:val="4FC61082"/>
    <w:rsid w:val="501628A8"/>
    <w:rsid w:val="50564DDA"/>
    <w:rsid w:val="505E6132"/>
    <w:rsid w:val="50666688"/>
    <w:rsid w:val="50D85FFE"/>
    <w:rsid w:val="50D97545"/>
    <w:rsid w:val="50DA2806"/>
    <w:rsid w:val="50E21BB2"/>
    <w:rsid w:val="50FC4636"/>
    <w:rsid w:val="51513E56"/>
    <w:rsid w:val="51575253"/>
    <w:rsid w:val="515A1CDE"/>
    <w:rsid w:val="515F5700"/>
    <w:rsid w:val="51650323"/>
    <w:rsid w:val="519C05A1"/>
    <w:rsid w:val="51D92E0B"/>
    <w:rsid w:val="51ED7CD0"/>
    <w:rsid w:val="522C75C4"/>
    <w:rsid w:val="523315CA"/>
    <w:rsid w:val="52582D49"/>
    <w:rsid w:val="526651A4"/>
    <w:rsid w:val="526A12AF"/>
    <w:rsid w:val="526C1D2D"/>
    <w:rsid w:val="529948B0"/>
    <w:rsid w:val="52D34835"/>
    <w:rsid w:val="52FB303E"/>
    <w:rsid w:val="5321588C"/>
    <w:rsid w:val="532C2F45"/>
    <w:rsid w:val="533E38EB"/>
    <w:rsid w:val="537A528C"/>
    <w:rsid w:val="53955490"/>
    <w:rsid w:val="5424586C"/>
    <w:rsid w:val="54377E46"/>
    <w:rsid w:val="547E77C6"/>
    <w:rsid w:val="54A55D2E"/>
    <w:rsid w:val="54AC7E8C"/>
    <w:rsid w:val="54B8088C"/>
    <w:rsid w:val="550831C7"/>
    <w:rsid w:val="55135B90"/>
    <w:rsid w:val="554124AE"/>
    <w:rsid w:val="554F0805"/>
    <w:rsid w:val="556D067B"/>
    <w:rsid w:val="557A16E2"/>
    <w:rsid w:val="55855731"/>
    <w:rsid w:val="55906DDC"/>
    <w:rsid w:val="559B209B"/>
    <w:rsid w:val="55C915A1"/>
    <w:rsid w:val="55DA3793"/>
    <w:rsid w:val="55E94837"/>
    <w:rsid w:val="56147BAE"/>
    <w:rsid w:val="561B16B1"/>
    <w:rsid w:val="561D3B4E"/>
    <w:rsid w:val="56441C00"/>
    <w:rsid w:val="565C5CE0"/>
    <w:rsid w:val="56636EF2"/>
    <w:rsid w:val="56882DA7"/>
    <w:rsid w:val="56E52DB0"/>
    <w:rsid w:val="56F41F92"/>
    <w:rsid w:val="571603EA"/>
    <w:rsid w:val="571C696C"/>
    <w:rsid w:val="572E16ED"/>
    <w:rsid w:val="576630FD"/>
    <w:rsid w:val="578612D1"/>
    <w:rsid w:val="57960862"/>
    <w:rsid w:val="57AF3470"/>
    <w:rsid w:val="57BC4C9C"/>
    <w:rsid w:val="57CA25F9"/>
    <w:rsid w:val="57D2683A"/>
    <w:rsid w:val="57D41B1A"/>
    <w:rsid w:val="57DF0946"/>
    <w:rsid w:val="58213D5A"/>
    <w:rsid w:val="583341E1"/>
    <w:rsid w:val="583B50EA"/>
    <w:rsid w:val="583E160B"/>
    <w:rsid w:val="58625453"/>
    <w:rsid w:val="58781DDD"/>
    <w:rsid w:val="58915BBB"/>
    <w:rsid w:val="589A414C"/>
    <w:rsid w:val="58B46885"/>
    <w:rsid w:val="58C401AC"/>
    <w:rsid w:val="58C5067D"/>
    <w:rsid w:val="58EF4266"/>
    <w:rsid w:val="5919108B"/>
    <w:rsid w:val="591C7ADE"/>
    <w:rsid w:val="59334A99"/>
    <w:rsid w:val="596B5B4D"/>
    <w:rsid w:val="596C4A2A"/>
    <w:rsid w:val="59727CFE"/>
    <w:rsid w:val="5993415C"/>
    <w:rsid w:val="59CB7C78"/>
    <w:rsid w:val="59D20B82"/>
    <w:rsid w:val="59F00B7F"/>
    <w:rsid w:val="59F54624"/>
    <w:rsid w:val="59FF6944"/>
    <w:rsid w:val="5A315FC3"/>
    <w:rsid w:val="5A4F0DE3"/>
    <w:rsid w:val="5A6B08E8"/>
    <w:rsid w:val="5A934841"/>
    <w:rsid w:val="5A9F4265"/>
    <w:rsid w:val="5AB46B00"/>
    <w:rsid w:val="5AC04993"/>
    <w:rsid w:val="5AC703B1"/>
    <w:rsid w:val="5ADB6FB9"/>
    <w:rsid w:val="5BAF2CF5"/>
    <w:rsid w:val="5BB721DA"/>
    <w:rsid w:val="5BC773EA"/>
    <w:rsid w:val="5BE744EF"/>
    <w:rsid w:val="5C173C1A"/>
    <w:rsid w:val="5C471AAB"/>
    <w:rsid w:val="5C593289"/>
    <w:rsid w:val="5C7860A9"/>
    <w:rsid w:val="5CA2296A"/>
    <w:rsid w:val="5CAB382F"/>
    <w:rsid w:val="5CCC426D"/>
    <w:rsid w:val="5CE50C89"/>
    <w:rsid w:val="5CE63B5B"/>
    <w:rsid w:val="5CF365AE"/>
    <w:rsid w:val="5D0513F5"/>
    <w:rsid w:val="5D170CD5"/>
    <w:rsid w:val="5D1A5393"/>
    <w:rsid w:val="5D555D2D"/>
    <w:rsid w:val="5D5B2F2E"/>
    <w:rsid w:val="5DEA1475"/>
    <w:rsid w:val="5DF9398D"/>
    <w:rsid w:val="5E095FD6"/>
    <w:rsid w:val="5E181629"/>
    <w:rsid w:val="5E395BAE"/>
    <w:rsid w:val="5E5D258D"/>
    <w:rsid w:val="5E7334C3"/>
    <w:rsid w:val="5EA5212B"/>
    <w:rsid w:val="5ED07993"/>
    <w:rsid w:val="5ED1139F"/>
    <w:rsid w:val="5EE45775"/>
    <w:rsid w:val="5F1F5FAD"/>
    <w:rsid w:val="5F25133A"/>
    <w:rsid w:val="5F3F19E2"/>
    <w:rsid w:val="5F456BB3"/>
    <w:rsid w:val="5F524A0B"/>
    <w:rsid w:val="5F681BAB"/>
    <w:rsid w:val="5F726C0E"/>
    <w:rsid w:val="5F7A458B"/>
    <w:rsid w:val="5FCE51B0"/>
    <w:rsid w:val="5FDF4F8F"/>
    <w:rsid w:val="60012008"/>
    <w:rsid w:val="60401604"/>
    <w:rsid w:val="60626619"/>
    <w:rsid w:val="60E174E9"/>
    <w:rsid w:val="60E75D3C"/>
    <w:rsid w:val="61021262"/>
    <w:rsid w:val="612B6B28"/>
    <w:rsid w:val="61415E1E"/>
    <w:rsid w:val="6151326C"/>
    <w:rsid w:val="615936DD"/>
    <w:rsid w:val="616D3845"/>
    <w:rsid w:val="618A7670"/>
    <w:rsid w:val="619706BD"/>
    <w:rsid w:val="6197282A"/>
    <w:rsid w:val="61CA6B72"/>
    <w:rsid w:val="61CA7F79"/>
    <w:rsid w:val="61D234FE"/>
    <w:rsid w:val="61FF5429"/>
    <w:rsid w:val="61FF6957"/>
    <w:rsid w:val="62095C8A"/>
    <w:rsid w:val="6274710F"/>
    <w:rsid w:val="62A26D46"/>
    <w:rsid w:val="62A97A5F"/>
    <w:rsid w:val="62B266B5"/>
    <w:rsid w:val="62D40767"/>
    <w:rsid w:val="62F52B28"/>
    <w:rsid w:val="632017CD"/>
    <w:rsid w:val="633356A8"/>
    <w:rsid w:val="637F0871"/>
    <w:rsid w:val="63C8562C"/>
    <w:rsid w:val="6403179D"/>
    <w:rsid w:val="642222C3"/>
    <w:rsid w:val="643108F6"/>
    <w:rsid w:val="64BD1343"/>
    <w:rsid w:val="64C76A7A"/>
    <w:rsid w:val="64CA19AF"/>
    <w:rsid w:val="64F05EEF"/>
    <w:rsid w:val="64F83A87"/>
    <w:rsid w:val="65083A7E"/>
    <w:rsid w:val="652A258A"/>
    <w:rsid w:val="6591582E"/>
    <w:rsid w:val="662F3307"/>
    <w:rsid w:val="665D09A0"/>
    <w:rsid w:val="665D146A"/>
    <w:rsid w:val="66967E64"/>
    <w:rsid w:val="66AA76F2"/>
    <w:rsid w:val="66AC4488"/>
    <w:rsid w:val="66B645F3"/>
    <w:rsid w:val="66B7682F"/>
    <w:rsid w:val="66D3237B"/>
    <w:rsid w:val="670861CD"/>
    <w:rsid w:val="67166EC5"/>
    <w:rsid w:val="67210094"/>
    <w:rsid w:val="67336828"/>
    <w:rsid w:val="673F1301"/>
    <w:rsid w:val="674F376A"/>
    <w:rsid w:val="675E1C55"/>
    <w:rsid w:val="676A31F2"/>
    <w:rsid w:val="67923CCC"/>
    <w:rsid w:val="67E567EA"/>
    <w:rsid w:val="67EC2A68"/>
    <w:rsid w:val="68357404"/>
    <w:rsid w:val="686167C2"/>
    <w:rsid w:val="688F1979"/>
    <w:rsid w:val="68B11E25"/>
    <w:rsid w:val="68C107A0"/>
    <w:rsid w:val="68D3542C"/>
    <w:rsid w:val="68E2188C"/>
    <w:rsid w:val="68E432F2"/>
    <w:rsid w:val="690A6585"/>
    <w:rsid w:val="692320B4"/>
    <w:rsid w:val="6951732D"/>
    <w:rsid w:val="69545358"/>
    <w:rsid w:val="698A76FD"/>
    <w:rsid w:val="69D31D91"/>
    <w:rsid w:val="69D54202"/>
    <w:rsid w:val="6A7C1C7D"/>
    <w:rsid w:val="6A9E77E6"/>
    <w:rsid w:val="6AD5034D"/>
    <w:rsid w:val="6B294C84"/>
    <w:rsid w:val="6B474827"/>
    <w:rsid w:val="6B707252"/>
    <w:rsid w:val="6B7211DE"/>
    <w:rsid w:val="6B9C4971"/>
    <w:rsid w:val="6BAC63E0"/>
    <w:rsid w:val="6BBF64CC"/>
    <w:rsid w:val="6C2B0DDA"/>
    <w:rsid w:val="6C311895"/>
    <w:rsid w:val="6C3B6783"/>
    <w:rsid w:val="6CA2751B"/>
    <w:rsid w:val="6CAD15B0"/>
    <w:rsid w:val="6CCC097C"/>
    <w:rsid w:val="6CD723CB"/>
    <w:rsid w:val="6CF40EAB"/>
    <w:rsid w:val="6D1839B1"/>
    <w:rsid w:val="6D1D6C8B"/>
    <w:rsid w:val="6DDD0342"/>
    <w:rsid w:val="6DE727F2"/>
    <w:rsid w:val="6E33758F"/>
    <w:rsid w:val="6E655319"/>
    <w:rsid w:val="6E6F5EEE"/>
    <w:rsid w:val="6EA3411D"/>
    <w:rsid w:val="6EA93624"/>
    <w:rsid w:val="6ECE201A"/>
    <w:rsid w:val="6EE558A8"/>
    <w:rsid w:val="6F0C0585"/>
    <w:rsid w:val="6F1079AE"/>
    <w:rsid w:val="6F182133"/>
    <w:rsid w:val="6F452D87"/>
    <w:rsid w:val="6F7B76F7"/>
    <w:rsid w:val="6FB8372E"/>
    <w:rsid w:val="6FCB5F97"/>
    <w:rsid w:val="6FD02075"/>
    <w:rsid w:val="701D287D"/>
    <w:rsid w:val="70322864"/>
    <w:rsid w:val="703B3BFC"/>
    <w:rsid w:val="70456902"/>
    <w:rsid w:val="7047317C"/>
    <w:rsid w:val="7065114C"/>
    <w:rsid w:val="707F5B9B"/>
    <w:rsid w:val="70942EA5"/>
    <w:rsid w:val="70997CB9"/>
    <w:rsid w:val="70E9766E"/>
    <w:rsid w:val="710C7F2C"/>
    <w:rsid w:val="710E1F72"/>
    <w:rsid w:val="713F2B4D"/>
    <w:rsid w:val="715E244A"/>
    <w:rsid w:val="7168252D"/>
    <w:rsid w:val="71A11124"/>
    <w:rsid w:val="71A30EE9"/>
    <w:rsid w:val="71A81171"/>
    <w:rsid w:val="71C608BE"/>
    <w:rsid w:val="71DC2E27"/>
    <w:rsid w:val="72313C64"/>
    <w:rsid w:val="729D42B4"/>
    <w:rsid w:val="72BD6832"/>
    <w:rsid w:val="72CC087A"/>
    <w:rsid w:val="72D808DC"/>
    <w:rsid w:val="733C5EAB"/>
    <w:rsid w:val="736B2A28"/>
    <w:rsid w:val="73797A10"/>
    <w:rsid w:val="739F00D5"/>
    <w:rsid w:val="73A355B8"/>
    <w:rsid w:val="73AB5B13"/>
    <w:rsid w:val="73B47CCE"/>
    <w:rsid w:val="73BD0467"/>
    <w:rsid w:val="73F262A5"/>
    <w:rsid w:val="7413358A"/>
    <w:rsid w:val="74201FE4"/>
    <w:rsid w:val="74815321"/>
    <w:rsid w:val="748337FF"/>
    <w:rsid w:val="74963132"/>
    <w:rsid w:val="74BF4491"/>
    <w:rsid w:val="74E124F8"/>
    <w:rsid w:val="75006304"/>
    <w:rsid w:val="750220D2"/>
    <w:rsid w:val="75102A61"/>
    <w:rsid w:val="75245482"/>
    <w:rsid w:val="755066F9"/>
    <w:rsid w:val="75666FB1"/>
    <w:rsid w:val="757C4F73"/>
    <w:rsid w:val="75971F2A"/>
    <w:rsid w:val="75B26173"/>
    <w:rsid w:val="75E949F7"/>
    <w:rsid w:val="75FB40F8"/>
    <w:rsid w:val="760D0B94"/>
    <w:rsid w:val="761927E9"/>
    <w:rsid w:val="76375C3E"/>
    <w:rsid w:val="76617C75"/>
    <w:rsid w:val="767E34F8"/>
    <w:rsid w:val="76B21D60"/>
    <w:rsid w:val="76DF1930"/>
    <w:rsid w:val="770463F7"/>
    <w:rsid w:val="77200316"/>
    <w:rsid w:val="772E1233"/>
    <w:rsid w:val="775617A0"/>
    <w:rsid w:val="77787755"/>
    <w:rsid w:val="77816447"/>
    <w:rsid w:val="778D2F26"/>
    <w:rsid w:val="779F0FD7"/>
    <w:rsid w:val="77D902D4"/>
    <w:rsid w:val="77F705F6"/>
    <w:rsid w:val="780A4242"/>
    <w:rsid w:val="780C631A"/>
    <w:rsid w:val="78110769"/>
    <w:rsid w:val="784A29E9"/>
    <w:rsid w:val="78A969EB"/>
    <w:rsid w:val="78C54FC9"/>
    <w:rsid w:val="78E17D27"/>
    <w:rsid w:val="78E439FC"/>
    <w:rsid w:val="78FB4529"/>
    <w:rsid w:val="790C3730"/>
    <w:rsid w:val="79100A4F"/>
    <w:rsid w:val="791453EC"/>
    <w:rsid w:val="791C2FC9"/>
    <w:rsid w:val="794021C2"/>
    <w:rsid w:val="79453FC6"/>
    <w:rsid w:val="79B5163A"/>
    <w:rsid w:val="79B76616"/>
    <w:rsid w:val="79D76B56"/>
    <w:rsid w:val="7A072E1B"/>
    <w:rsid w:val="7A0F12E6"/>
    <w:rsid w:val="7A443267"/>
    <w:rsid w:val="7A824C3A"/>
    <w:rsid w:val="7A995079"/>
    <w:rsid w:val="7AD756EB"/>
    <w:rsid w:val="7B022868"/>
    <w:rsid w:val="7B1A7836"/>
    <w:rsid w:val="7B2D1690"/>
    <w:rsid w:val="7B3103E1"/>
    <w:rsid w:val="7B642924"/>
    <w:rsid w:val="7B725851"/>
    <w:rsid w:val="7B7E01AB"/>
    <w:rsid w:val="7BA638DF"/>
    <w:rsid w:val="7BC7231A"/>
    <w:rsid w:val="7BD445DD"/>
    <w:rsid w:val="7BE26258"/>
    <w:rsid w:val="7BEA7F06"/>
    <w:rsid w:val="7C1576DC"/>
    <w:rsid w:val="7C461BA7"/>
    <w:rsid w:val="7C574CE8"/>
    <w:rsid w:val="7C6F7A0C"/>
    <w:rsid w:val="7C730D95"/>
    <w:rsid w:val="7C811ABB"/>
    <w:rsid w:val="7C8A703A"/>
    <w:rsid w:val="7CA65AFE"/>
    <w:rsid w:val="7CAE04F0"/>
    <w:rsid w:val="7CCE2343"/>
    <w:rsid w:val="7CEA513B"/>
    <w:rsid w:val="7D064E42"/>
    <w:rsid w:val="7D6E5376"/>
    <w:rsid w:val="7D6F3253"/>
    <w:rsid w:val="7D885D6B"/>
    <w:rsid w:val="7D8B6967"/>
    <w:rsid w:val="7D9E0355"/>
    <w:rsid w:val="7DAE272E"/>
    <w:rsid w:val="7DC51FB6"/>
    <w:rsid w:val="7DE03C2C"/>
    <w:rsid w:val="7E3C48CF"/>
    <w:rsid w:val="7E4160AD"/>
    <w:rsid w:val="7E43770C"/>
    <w:rsid w:val="7E6B77EA"/>
    <w:rsid w:val="7E8B6471"/>
    <w:rsid w:val="7EA95405"/>
    <w:rsid w:val="7EB71BD7"/>
    <w:rsid w:val="7EC218D0"/>
    <w:rsid w:val="7F0021E6"/>
    <w:rsid w:val="7F3044F1"/>
    <w:rsid w:val="7F337095"/>
    <w:rsid w:val="7F376DCC"/>
    <w:rsid w:val="7F397243"/>
    <w:rsid w:val="7F423106"/>
    <w:rsid w:val="7F5C072D"/>
    <w:rsid w:val="7F72403E"/>
    <w:rsid w:val="7F734F41"/>
    <w:rsid w:val="7FF209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DB701E9-F47D-4FFB-943A-B40BBD6AD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unhideWhenUsed="1" w:qFormat="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jc w:val="both"/>
      <w:textAlignment w:val="baseline"/>
    </w:pPr>
    <w:rPr>
      <w:rFonts w:eastAsia="Times New Roman"/>
      <w:lang w:val="en-GB" w:eastAsia="en-US"/>
    </w:rPr>
  </w:style>
  <w:style w:type="paragraph" w:styleId="1">
    <w:name w:val="heading 1"/>
    <w:basedOn w:val="a"/>
    <w:next w:val="a"/>
    <w:link w:val="1Char"/>
    <w:qFormat/>
    <w:pPr>
      <w:keepNext/>
      <w:keepLines/>
      <w:numPr>
        <w:numId w:val="1"/>
      </w:numPr>
      <w:pBdr>
        <w:top w:val="single" w:sz="12" w:space="3" w:color="auto"/>
      </w:pBdr>
      <w:tabs>
        <w:tab w:val="left" w:pos="432"/>
      </w:tabs>
      <w:spacing w:beforeLines="50" w:after="120"/>
      <w:outlineLvl w:val="0"/>
    </w:pPr>
    <w:rPr>
      <w:rFonts w:ascii="Arial" w:eastAsia="宋体" w:hAnsi="Arial"/>
      <w:sz w:val="28"/>
      <w:szCs w:val="22"/>
      <w:lang w:eastAsia="zh-CN"/>
    </w:rPr>
  </w:style>
  <w:style w:type="paragraph" w:styleId="2">
    <w:name w:val="heading 2"/>
    <w:basedOn w:val="a"/>
    <w:next w:val="a"/>
    <w:link w:val="2Char"/>
    <w:qFormat/>
    <w:pPr>
      <w:tabs>
        <w:tab w:val="left" w:pos="576"/>
      </w:tabs>
      <w:spacing w:before="240" w:after="60"/>
      <w:ind w:left="576" w:hanging="576"/>
      <w:outlineLvl w:val="1"/>
    </w:pPr>
    <w:rPr>
      <w:rFonts w:cs="Arial"/>
      <w:bCs/>
      <w:iCs/>
      <w:szCs w:val="28"/>
      <w:lang w:val="en-US"/>
    </w:rPr>
  </w:style>
  <w:style w:type="paragraph" w:styleId="3">
    <w:name w:val="heading 3"/>
    <w:basedOn w:val="a"/>
    <w:next w:val="a"/>
    <w:qFormat/>
    <w:pPr>
      <w:keepNext/>
      <w:tabs>
        <w:tab w:val="left" w:pos="720"/>
      </w:tabs>
      <w:spacing w:before="240" w:after="60"/>
      <w:ind w:left="720" w:hanging="720"/>
      <w:outlineLvl w:val="2"/>
    </w:pPr>
    <w:rPr>
      <w:rFonts w:cs="Arial"/>
      <w:b/>
      <w:bCs/>
      <w:sz w:val="24"/>
      <w:szCs w:val="26"/>
    </w:rPr>
  </w:style>
  <w:style w:type="paragraph" w:styleId="4">
    <w:name w:val="heading 4"/>
    <w:basedOn w:val="a"/>
    <w:next w:val="a"/>
    <w:link w:val="4Char"/>
    <w:qFormat/>
    <w:pPr>
      <w:keepNext/>
      <w:tabs>
        <w:tab w:val="left" w:pos="864"/>
      </w:tabs>
      <w:spacing w:before="240" w:after="60"/>
      <w:ind w:left="864" w:hanging="864"/>
      <w:outlineLvl w:val="3"/>
    </w:pPr>
    <w:rPr>
      <w:b/>
      <w:bCs/>
      <w:sz w:val="28"/>
      <w:szCs w:val="28"/>
    </w:rPr>
  </w:style>
  <w:style w:type="paragraph" w:styleId="5">
    <w:name w:val="heading 5"/>
    <w:basedOn w:val="a"/>
    <w:next w:val="a"/>
    <w:qFormat/>
    <w:pPr>
      <w:tabs>
        <w:tab w:val="left" w:pos="1008"/>
      </w:tabs>
      <w:spacing w:before="240" w:after="60"/>
      <w:ind w:left="1008" w:hanging="1008"/>
      <w:outlineLvl w:val="4"/>
    </w:pPr>
    <w:rPr>
      <w:b/>
      <w:bCs/>
      <w:i/>
      <w:iCs/>
      <w:sz w:val="26"/>
      <w:szCs w:val="26"/>
    </w:rPr>
  </w:style>
  <w:style w:type="paragraph" w:styleId="6">
    <w:name w:val="heading 6"/>
    <w:basedOn w:val="a"/>
    <w:next w:val="a"/>
    <w:qFormat/>
    <w:pPr>
      <w:tabs>
        <w:tab w:val="left" w:pos="1152"/>
      </w:tabs>
      <w:spacing w:before="240" w:after="60"/>
      <w:ind w:left="1152" w:hanging="1152"/>
      <w:outlineLvl w:val="5"/>
    </w:pPr>
    <w:rPr>
      <w:b/>
      <w:bCs/>
      <w:sz w:val="22"/>
      <w:szCs w:val="22"/>
    </w:rPr>
  </w:style>
  <w:style w:type="paragraph" w:styleId="7">
    <w:name w:val="heading 7"/>
    <w:basedOn w:val="a"/>
    <w:next w:val="a"/>
    <w:qFormat/>
    <w:pPr>
      <w:tabs>
        <w:tab w:val="left" w:pos="1296"/>
      </w:tabs>
      <w:spacing w:before="240" w:after="60"/>
      <w:ind w:left="1296" w:hanging="1296"/>
      <w:outlineLvl w:val="6"/>
    </w:pPr>
    <w:rPr>
      <w:sz w:val="24"/>
      <w:szCs w:val="24"/>
    </w:rPr>
  </w:style>
  <w:style w:type="paragraph" w:styleId="8">
    <w:name w:val="heading 8"/>
    <w:basedOn w:val="a"/>
    <w:next w:val="a0"/>
    <w:link w:val="8Char"/>
    <w:qFormat/>
    <w:pPr>
      <w:keepNext/>
      <w:keepLines/>
      <w:widowControl w:val="0"/>
      <w:tabs>
        <w:tab w:val="left"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9">
    <w:name w:val="heading 9"/>
    <w:basedOn w:val="a"/>
    <w:next w:val="a0"/>
    <w:link w:val="9Char"/>
    <w:qFormat/>
    <w:pPr>
      <w:keepNext/>
      <w:keepLines/>
      <w:widowControl w:val="0"/>
      <w:tabs>
        <w:tab w:val="left"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pPr>
      <w:ind w:firstLineChars="200" w:firstLine="420"/>
    </w:pPr>
  </w:style>
  <w:style w:type="paragraph" w:styleId="a4">
    <w:name w:val="annotation subject"/>
    <w:basedOn w:val="a5"/>
    <w:next w:val="a5"/>
    <w:link w:val="Char"/>
    <w:uiPriority w:val="99"/>
    <w:unhideWhenUsed/>
    <w:qFormat/>
    <w:rPr>
      <w:b/>
      <w:bCs/>
    </w:rPr>
  </w:style>
  <w:style w:type="paragraph" w:styleId="a5">
    <w:name w:val="annotation text"/>
    <w:basedOn w:val="a"/>
    <w:link w:val="Char0"/>
    <w:unhideWhenUsed/>
    <w:qFormat/>
  </w:style>
  <w:style w:type="paragraph" w:styleId="a6">
    <w:name w:val="List Number"/>
    <w:basedOn w:val="a"/>
    <w:qFormat/>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a7">
    <w:name w:val="caption"/>
    <w:basedOn w:val="a"/>
    <w:next w:val="a"/>
    <w:link w:val="Char1"/>
    <w:qFormat/>
    <w:rPr>
      <w:b/>
      <w:bCs/>
    </w:rPr>
  </w:style>
  <w:style w:type="paragraph" w:styleId="a8">
    <w:name w:val="List Bullet"/>
    <w:basedOn w:val="a9"/>
    <w:qFormat/>
    <w:pPr>
      <w:tabs>
        <w:tab w:val="left" w:pos="510"/>
      </w:tabs>
      <w:overflowPunct w:val="0"/>
      <w:autoSpaceDE w:val="0"/>
      <w:autoSpaceDN w:val="0"/>
      <w:adjustRightInd w:val="0"/>
      <w:spacing w:after="120"/>
      <w:ind w:left="510" w:hanging="397"/>
      <w:textAlignment w:val="baseline"/>
    </w:pPr>
    <w:rPr>
      <w:rFonts w:ascii="Arial" w:eastAsia="Times New Roman" w:hAnsi="Arial"/>
      <w:lang w:eastAsia="zh-CN"/>
    </w:rPr>
  </w:style>
  <w:style w:type="paragraph" w:styleId="a9">
    <w:name w:val="Body Text"/>
    <w:basedOn w:val="a"/>
    <w:link w:val="Char2"/>
    <w:qFormat/>
    <w:pPr>
      <w:overflowPunct/>
      <w:autoSpaceDE/>
      <w:autoSpaceDN/>
      <w:adjustRightInd/>
      <w:textAlignment w:val="auto"/>
    </w:pPr>
    <w:rPr>
      <w:rFonts w:eastAsia="MS Mincho"/>
    </w:rPr>
  </w:style>
  <w:style w:type="paragraph" w:styleId="aa">
    <w:name w:val="Document Map"/>
    <w:basedOn w:val="a"/>
    <w:semiHidden/>
    <w:qFormat/>
    <w:pPr>
      <w:shd w:val="clear" w:color="auto" w:fill="000080"/>
    </w:pPr>
    <w:rPr>
      <w:rFonts w:ascii="Tahoma" w:hAnsi="Tahoma" w:cs="Tahoma"/>
    </w:rPr>
  </w:style>
  <w:style w:type="paragraph" w:styleId="ab">
    <w:name w:val="Body Text Indent"/>
    <w:basedOn w:val="a"/>
    <w:qFormat/>
    <w:pPr>
      <w:spacing w:after="120"/>
      <w:ind w:left="283"/>
    </w:pPr>
  </w:style>
  <w:style w:type="paragraph" w:styleId="20">
    <w:name w:val="List 2"/>
    <w:basedOn w:val="a"/>
    <w:uiPriority w:val="99"/>
    <w:unhideWhenUsed/>
    <w:qFormat/>
    <w:pPr>
      <w:ind w:left="566" w:hanging="283"/>
    </w:pPr>
  </w:style>
  <w:style w:type="paragraph" w:styleId="ac">
    <w:name w:val="Balloon Text"/>
    <w:basedOn w:val="a"/>
    <w:link w:val="Char3"/>
    <w:uiPriority w:val="99"/>
    <w:unhideWhenUsed/>
    <w:qFormat/>
    <w:pPr>
      <w:spacing w:after="0"/>
    </w:pPr>
    <w:rPr>
      <w:rFonts w:ascii="Tahoma" w:hAnsi="Tahoma" w:cs="Tahoma"/>
      <w:sz w:val="16"/>
      <w:szCs w:val="16"/>
    </w:rPr>
  </w:style>
  <w:style w:type="paragraph" w:styleId="ad">
    <w:name w:val="footer"/>
    <w:basedOn w:val="a"/>
    <w:link w:val="Char4"/>
    <w:uiPriority w:val="99"/>
    <w:unhideWhenUsed/>
    <w:qFormat/>
    <w:pPr>
      <w:tabs>
        <w:tab w:val="center" w:pos="4513"/>
        <w:tab w:val="right" w:pos="9026"/>
      </w:tabs>
      <w:snapToGrid w:val="0"/>
    </w:pPr>
  </w:style>
  <w:style w:type="paragraph" w:styleId="ae">
    <w:name w:val="header"/>
    <w:link w:val="Char5"/>
    <w:qFormat/>
    <w:pPr>
      <w:widowControl w:val="0"/>
      <w:overflowPunct w:val="0"/>
      <w:autoSpaceDE w:val="0"/>
      <w:autoSpaceDN w:val="0"/>
      <w:adjustRightInd w:val="0"/>
      <w:spacing w:after="200" w:line="276" w:lineRule="auto"/>
      <w:textAlignment w:val="baseline"/>
    </w:pPr>
    <w:rPr>
      <w:rFonts w:ascii="Arial" w:eastAsia="Times New Roman" w:hAnsi="Arial"/>
      <w:b/>
      <w:sz w:val="18"/>
      <w:lang w:eastAsia="en-US"/>
    </w:rPr>
  </w:style>
  <w:style w:type="paragraph" w:styleId="10">
    <w:name w:val="toc 1"/>
    <w:next w:val="a"/>
    <w:uiPriority w:val="39"/>
    <w:qFormat/>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eastAsia="宋体" w:hAnsi="Arial"/>
      <w:b/>
      <w:szCs w:val="22"/>
    </w:rPr>
  </w:style>
  <w:style w:type="paragraph" w:styleId="af">
    <w:name w:val="List"/>
    <w:basedOn w:val="a"/>
    <w:qFormat/>
    <w:pPr>
      <w:ind w:left="283" w:hanging="283"/>
    </w:pPr>
  </w:style>
  <w:style w:type="paragraph" w:styleId="af0">
    <w:name w:val="footnote text"/>
    <w:basedOn w:val="a"/>
    <w:uiPriority w:val="99"/>
    <w:unhideWhenUsed/>
    <w:qFormat/>
    <w:pPr>
      <w:snapToGrid w:val="0"/>
      <w:jc w:val="left"/>
    </w:pPr>
    <w:rPr>
      <w:sz w:val="18"/>
    </w:rPr>
  </w:style>
  <w:style w:type="paragraph" w:styleId="af1">
    <w:name w:val="Normal (Web)"/>
    <w:basedOn w:val="a"/>
    <w:uiPriority w:val="99"/>
    <w:qFormat/>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af2">
    <w:name w:val="Strong"/>
    <w:basedOn w:val="a1"/>
    <w:uiPriority w:val="22"/>
    <w:qFormat/>
    <w:rPr>
      <w:b/>
      <w:bCs/>
    </w:rPr>
  </w:style>
  <w:style w:type="character" w:styleId="af3">
    <w:name w:val="FollowedHyperlink"/>
    <w:basedOn w:val="a1"/>
    <w:qFormat/>
    <w:rPr>
      <w:color w:val="800080"/>
      <w:u w:val="single"/>
    </w:rPr>
  </w:style>
  <w:style w:type="character" w:styleId="af4">
    <w:name w:val="Emphasis"/>
    <w:basedOn w:val="a1"/>
    <w:uiPriority w:val="20"/>
    <w:qFormat/>
    <w:rPr>
      <w:i/>
    </w:rPr>
  </w:style>
  <w:style w:type="character" w:styleId="af5">
    <w:name w:val="Hyperlink"/>
    <w:basedOn w:val="a1"/>
    <w:uiPriority w:val="99"/>
    <w:unhideWhenUsed/>
    <w:qFormat/>
    <w:rPr>
      <w:color w:val="0000FF"/>
      <w:u w:val="single"/>
    </w:rPr>
  </w:style>
  <w:style w:type="character" w:styleId="af6">
    <w:name w:val="annotation reference"/>
    <w:basedOn w:val="a1"/>
    <w:unhideWhenUsed/>
    <w:qFormat/>
    <w:rPr>
      <w:sz w:val="16"/>
      <w:szCs w:val="16"/>
    </w:rPr>
  </w:style>
  <w:style w:type="character" w:styleId="af7">
    <w:name w:val="footnote reference"/>
    <w:basedOn w:val="a1"/>
    <w:uiPriority w:val="99"/>
    <w:unhideWhenUsed/>
    <w:qFormat/>
    <w:rPr>
      <w:vertAlign w:val="superscript"/>
    </w:rPr>
  </w:style>
  <w:style w:type="table" w:styleId="af8">
    <w:name w:val="Table Grid"/>
    <w:basedOn w:val="a2"/>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批注框文本 Char"/>
    <w:basedOn w:val="a1"/>
    <w:link w:val="ac"/>
    <w:uiPriority w:val="99"/>
    <w:semiHidden/>
    <w:qFormat/>
    <w:rPr>
      <w:rFonts w:ascii="Tahoma" w:eastAsia="Times New Roman" w:hAnsi="Tahoma" w:cs="Tahoma"/>
      <w:sz w:val="16"/>
      <w:szCs w:val="16"/>
      <w:lang w:val="en-GB"/>
    </w:rPr>
  </w:style>
  <w:style w:type="character" w:customStyle="1" w:styleId="Char1">
    <w:name w:val="题注 Char"/>
    <w:basedOn w:val="a1"/>
    <w:link w:val="a7"/>
    <w:qFormat/>
    <w:rPr>
      <w:b/>
      <w:bCs/>
      <w:lang w:val="en-GB" w:eastAsia="en-US" w:bidi="ar-SA"/>
    </w:rPr>
  </w:style>
  <w:style w:type="character" w:customStyle="1" w:styleId="B1">
    <w:name w:val="B1 (文字)"/>
    <w:basedOn w:val="a1"/>
    <w:qFormat/>
    <w:rPr>
      <w:rFonts w:eastAsia="Times New Roman"/>
    </w:rPr>
  </w:style>
  <w:style w:type="character" w:customStyle="1" w:styleId="d2035Char">
    <w:name w:val="样式 正文缩进d + 首行缩进:  2 字符 段前: 0.35 行 Char"/>
    <w:basedOn w:val="a1"/>
    <w:link w:val="d2035"/>
    <w:qFormat/>
    <w:locked/>
    <w:rPr>
      <w:rFonts w:ascii="Times New Roman" w:eastAsia="楷体_GB2312" w:hAnsi="Times New Roman" w:cs="宋体"/>
      <w:snapToGrid w:val="0"/>
      <w:sz w:val="28"/>
    </w:rPr>
  </w:style>
  <w:style w:type="paragraph" w:customStyle="1" w:styleId="d2035">
    <w:name w:val="样式 正文缩进d + 首行缩进:  2 字符 段前: 0.35 行"/>
    <w:basedOn w:val="a0"/>
    <w:link w:val="d2035Char"/>
    <w:qFormat/>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1Char">
    <w:name w:val="标题 1 Char"/>
    <w:basedOn w:val="a1"/>
    <w:link w:val="1"/>
    <w:qFormat/>
    <w:rPr>
      <w:rFonts w:ascii="Arial" w:eastAsia="宋体" w:hAnsi="Arial"/>
      <w:sz w:val="28"/>
      <w:szCs w:val="22"/>
      <w:lang w:val="en-GB"/>
    </w:rPr>
  </w:style>
  <w:style w:type="character" w:customStyle="1" w:styleId="4Char">
    <w:name w:val="标题 4 Char"/>
    <w:basedOn w:val="a1"/>
    <w:link w:val="4"/>
    <w:qFormat/>
    <w:rPr>
      <w:rFonts w:ascii="Times New Roman" w:eastAsia="Times New Roman" w:hAnsi="Times New Roman"/>
      <w:b/>
      <w:bCs/>
      <w:sz w:val="28"/>
      <w:szCs w:val="28"/>
      <w:lang w:val="en-GB" w:eastAsia="en-US"/>
    </w:rPr>
  </w:style>
  <w:style w:type="character" w:customStyle="1" w:styleId="Char0">
    <w:name w:val="批注文字 Char"/>
    <w:basedOn w:val="a1"/>
    <w:link w:val="a5"/>
    <w:semiHidden/>
    <w:qFormat/>
    <w:rPr>
      <w:rFonts w:ascii="Times New Roman" w:eastAsia="Times New Roman" w:hAnsi="Times New Roman" w:cs="Times New Roman"/>
      <w:sz w:val="20"/>
      <w:szCs w:val="20"/>
      <w:lang w:val="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a"/>
    <w:link w:val="THChar"/>
    <w:qFormat/>
    <w:pPr>
      <w:keepNext/>
      <w:keepLines/>
      <w:spacing w:before="60"/>
      <w:jc w:val="center"/>
    </w:pPr>
    <w:rPr>
      <w:rFonts w:ascii="Arial" w:hAnsi="Arial"/>
      <w:b/>
      <w:lang w:eastAsia="en-GB"/>
    </w:rPr>
  </w:style>
  <w:style w:type="character" w:customStyle="1" w:styleId="8Char">
    <w:name w:val="标题 8 Char"/>
    <w:basedOn w:val="a1"/>
    <w:link w:val="8"/>
    <w:qFormat/>
    <w:rPr>
      <w:rFonts w:ascii="Arial" w:eastAsia="宋体" w:hAnsi="Arial"/>
      <w:kern w:val="2"/>
      <w:sz w:val="21"/>
      <w:szCs w:val="24"/>
    </w:rPr>
  </w:style>
  <w:style w:type="character" w:customStyle="1" w:styleId="TALChar">
    <w:name w:val="TAL Char"/>
    <w:basedOn w:val="a1"/>
    <w:link w:val="TAL"/>
    <w:qFormat/>
    <w:rPr>
      <w:rFonts w:ascii="Arial" w:hAnsi="Arial"/>
      <w:sz w:val="18"/>
      <w:lang w:val="en-GB" w:eastAsia="ja-JP" w:bidi="ar-SA"/>
    </w:rPr>
  </w:style>
  <w:style w:type="paragraph" w:customStyle="1" w:styleId="TAL">
    <w:name w:val="TAL"/>
    <w:basedOn w:val="a"/>
    <w:link w:val="TALChar"/>
    <w:qFormat/>
    <w:pPr>
      <w:keepNext/>
      <w:keepLines/>
      <w:spacing w:after="0"/>
    </w:pPr>
    <w:rPr>
      <w:rFonts w:ascii="Arial" w:hAnsi="Arial"/>
      <w:sz w:val="18"/>
      <w:lang w:eastAsia="ja-JP"/>
    </w:rPr>
  </w:style>
  <w:style w:type="character" w:customStyle="1" w:styleId="TextCar">
    <w:name w:val="Text Car"/>
    <w:basedOn w:val="a1"/>
    <w:link w:val="Text"/>
    <w:qFormat/>
    <w:rPr>
      <w:rFonts w:ascii="Arial" w:hAnsi="Arial"/>
      <w:lang w:val="en-US" w:eastAsia="en-US" w:bidi="ar-SA"/>
    </w:rPr>
  </w:style>
  <w:style w:type="paragraph" w:customStyle="1" w:styleId="Text">
    <w:name w:val="Text"/>
    <w:basedOn w:val="a"/>
    <w:link w:val="TextCar"/>
    <w:qFormat/>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Char5">
    <w:name w:val="页眉 Char"/>
    <w:basedOn w:val="a1"/>
    <w:link w:val="ae"/>
    <w:qFormat/>
    <w:rPr>
      <w:rFonts w:ascii="Arial" w:eastAsia="Times New Roman" w:hAnsi="Arial"/>
      <w:b/>
      <w:sz w:val="18"/>
      <w:lang w:val="en-US" w:eastAsia="en-US" w:bidi="ar-SA"/>
    </w:rPr>
  </w:style>
  <w:style w:type="character" w:customStyle="1" w:styleId="9Char">
    <w:name w:val="标题 9 Char"/>
    <w:basedOn w:val="a1"/>
    <w:link w:val="9"/>
    <w:qFormat/>
    <w:rPr>
      <w:rFonts w:ascii="Arial" w:eastAsia="宋体" w:hAnsi="Arial"/>
      <w:kern w:val="2"/>
      <w:sz w:val="21"/>
      <w:szCs w:val="24"/>
    </w:rPr>
  </w:style>
  <w:style w:type="character" w:customStyle="1" w:styleId="Doc-titleChar">
    <w:name w:val="Doc-title Char"/>
    <w:basedOn w:val="a1"/>
    <w:link w:val="Doc-title"/>
    <w:qFormat/>
    <w:rPr>
      <w:rFonts w:ascii="Arial" w:eastAsia="MS Mincho" w:hAnsi="Arial"/>
      <w:szCs w:val="24"/>
      <w:lang w:val="en-GB" w:eastAsia="en-GB" w:bidi="ar-SA"/>
    </w:rPr>
  </w:style>
  <w:style w:type="paragraph" w:customStyle="1" w:styleId="Doc-title">
    <w:name w:val="Doc-title"/>
    <w:basedOn w:val="a"/>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
    <w:name w:val="批注主题 Char"/>
    <w:basedOn w:val="Char0"/>
    <w:link w:val="a4"/>
    <w:uiPriority w:val="99"/>
    <w:semiHidden/>
    <w:qFormat/>
    <w:rPr>
      <w:rFonts w:ascii="Times New Roman" w:eastAsia="Times New Roman" w:hAnsi="Times New Roman" w:cs="Times New Roman"/>
      <w:b/>
      <w:bCs/>
      <w:sz w:val="20"/>
      <w:szCs w:val="20"/>
      <w:lang w:val="en-GB"/>
    </w:rPr>
  </w:style>
  <w:style w:type="character" w:customStyle="1" w:styleId="Char4">
    <w:name w:val="页脚 Char"/>
    <w:basedOn w:val="a1"/>
    <w:link w:val="ad"/>
    <w:uiPriority w:val="99"/>
    <w:qFormat/>
    <w:rPr>
      <w:rFonts w:ascii="Times New Roman" w:eastAsia="Times New Roman" w:hAnsi="Times New Roman"/>
      <w:lang w:val="en-GB" w:eastAsia="en-US"/>
    </w:rPr>
  </w:style>
  <w:style w:type="character" w:customStyle="1" w:styleId="Doc-text2Char">
    <w:name w:val="Doc-text2 Char"/>
    <w:basedOn w:val="a1"/>
    <w:link w:val="Doc-text2"/>
    <w:qFormat/>
    <w:rPr>
      <w:rFonts w:ascii="Arial" w:eastAsia="MS Mincho" w:hAnsi="Arial"/>
      <w:szCs w:val="24"/>
      <w:lang w:val="en-GB" w:eastAsia="en-GB" w:bidi="ar-SA"/>
    </w:rPr>
  </w:style>
  <w:style w:type="character" w:customStyle="1" w:styleId="B1Char1">
    <w:name w:val="B1 Char1"/>
    <w:basedOn w:val="a1"/>
    <w:link w:val="B10"/>
    <w:qFormat/>
    <w:rPr>
      <w:rFonts w:eastAsia="MS Mincho"/>
      <w:lang w:val="en-GB" w:eastAsia="en-US" w:bidi="ar-SA"/>
    </w:rPr>
  </w:style>
  <w:style w:type="paragraph" w:customStyle="1" w:styleId="B10">
    <w:name w:val="B1"/>
    <w:basedOn w:val="a"/>
    <w:link w:val="B1Char1"/>
    <w:qFormat/>
    <w:pPr>
      <w:overflowPunct/>
      <w:autoSpaceDE/>
      <w:autoSpaceDN/>
      <w:adjustRightInd/>
      <w:ind w:left="568" w:hanging="284"/>
      <w:textAlignment w:val="auto"/>
    </w:pPr>
    <w:rPr>
      <w:rFonts w:eastAsia="MS Mincho"/>
    </w:rPr>
  </w:style>
  <w:style w:type="character" w:customStyle="1" w:styleId="NOChar">
    <w:name w:val="NO Char"/>
    <w:basedOn w:val="a1"/>
    <w:link w:val="NO"/>
    <w:qFormat/>
    <w:rPr>
      <w:rFonts w:eastAsia="MS Mincho"/>
      <w:lang w:val="en-GB" w:eastAsia="en-US" w:bidi="ar-SA"/>
    </w:rPr>
  </w:style>
  <w:style w:type="paragraph" w:customStyle="1" w:styleId="NO">
    <w:name w:val="NO"/>
    <w:basedOn w:val="a"/>
    <w:link w:val="NOChar"/>
    <w:qFormat/>
    <w:pPr>
      <w:keepLines/>
      <w:overflowPunct/>
      <w:autoSpaceDE/>
      <w:autoSpaceDN/>
      <w:adjustRightInd/>
      <w:ind w:left="1135" w:hanging="851"/>
      <w:textAlignment w:val="auto"/>
    </w:pPr>
    <w:rPr>
      <w:rFonts w:eastAsia="MS Mincho"/>
    </w:rPr>
  </w:style>
  <w:style w:type="character" w:customStyle="1" w:styleId="TAHChar">
    <w:name w:val="TAH Char"/>
    <w:basedOn w:val="a1"/>
    <w:link w:val="TAH"/>
    <w:qFormat/>
    <w:rPr>
      <w:rFonts w:ascii="Arial" w:hAnsi="Arial"/>
      <w:b/>
      <w:sz w:val="18"/>
      <w:lang w:val="en-GB" w:eastAsia="ja-JP" w:bidi="ar-SA"/>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soins0">
    <w:name w:val="msoins"/>
    <w:basedOn w:val="a1"/>
    <w:qFormat/>
  </w:style>
  <w:style w:type="character" w:customStyle="1" w:styleId="B2Char1">
    <w:name w:val="B2 Char1"/>
    <w:basedOn w:val="Char0"/>
    <w:link w:val="B2"/>
    <w:qFormat/>
    <w:rPr>
      <w:rFonts w:ascii="Times New Roman" w:eastAsia="Times New Roman" w:hAnsi="Times New Roman" w:cs="Times New Roman"/>
      <w:sz w:val="20"/>
      <w:szCs w:val="20"/>
      <w:lang w:val="en-GB" w:eastAsia="en-US" w:bidi="ar-SA"/>
    </w:rPr>
  </w:style>
  <w:style w:type="paragraph" w:customStyle="1" w:styleId="B2">
    <w:name w:val="B2"/>
    <w:basedOn w:val="a"/>
    <w:link w:val="B2Char1"/>
    <w:qFormat/>
    <w:pPr>
      <w:overflowPunct/>
      <w:autoSpaceDE/>
      <w:autoSpaceDN/>
      <w:adjustRightInd/>
      <w:ind w:left="851" w:hanging="284"/>
      <w:textAlignment w:val="auto"/>
    </w:pPr>
  </w:style>
  <w:style w:type="character" w:customStyle="1" w:styleId="TALLeft100cmCharChar">
    <w:name w:val="TAL + Left:  1.00 cm Char Char"/>
    <w:basedOn w:val="TAL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character" w:customStyle="1" w:styleId="headeroddChar">
    <w:name w:val="header odd Char"/>
    <w:basedOn w:val="a1"/>
    <w:qFormat/>
    <w:rPr>
      <w:lang w:val="en-GB" w:eastAsia="en-US" w:bidi="ar-SA"/>
    </w:rPr>
  </w:style>
  <w:style w:type="character" w:customStyle="1" w:styleId="B1Char">
    <w:name w:val="B1 Char"/>
    <w:basedOn w:val="a1"/>
    <w:qFormat/>
    <w:rPr>
      <w:rFonts w:ascii="Times New Roman" w:hAnsi="Times New Roman"/>
      <w:lang w:val="en-GB" w:eastAsia="en-US"/>
    </w:rPr>
  </w:style>
  <w:style w:type="character" w:customStyle="1" w:styleId="PLChar">
    <w:name w:val="PL Char"/>
    <w:basedOn w:val="a1"/>
    <w:link w:val="PL"/>
    <w:qFormat/>
    <w:rPr>
      <w:rFonts w:ascii="Courier New" w:eastAsia="宋体"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eastAsia="宋体" w:hAnsi="Courier New"/>
      <w:sz w:val="16"/>
      <w:lang w:val="en-GB" w:eastAsia="ja-JP"/>
    </w:rPr>
  </w:style>
  <w:style w:type="character" w:customStyle="1" w:styleId="TACChar">
    <w:name w:val="TAC Char"/>
    <w:link w:val="TAC"/>
    <w:qFormat/>
    <w:rPr>
      <w:rFonts w:ascii="Arial" w:eastAsia="Times New Roman" w:hAnsi="Arial"/>
      <w:sz w:val="18"/>
      <w:lang w:val="en-GB" w:eastAsia="ja-JP"/>
    </w:rPr>
  </w:style>
  <w:style w:type="character" w:customStyle="1" w:styleId="11">
    <w:name w:val="占位符文本1"/>
    <w:basedOn w:val="a1"/>
    <w:uiPriority w:val="99"/>
    <w:semiHidden/>
    <w:qFormat/>
    <w:rPr>
      <w:color w:val="808080"/>
    </w:rPr>
  </w:style>
  <w:style w:type="character" w:customStyle="1" w:styleId="MTEquationSection">
    <w:name w:val="MTEquationSection"/>
    <w:basedOn w:val="a1"/>
    <w:qFormat/>
    <w:rPr>
      <w:rFonts w:cs="Arial"/>
      <w:bCs/>
      <w:vanish/>
      <w:color w:val="FF0000"/>
      <w:sz w:val="28"/>
      <w:szCs w:val="28"/>
      <w:lang w:eastAsia="zh-CN"/>
    </w:rPr>
  </w:style>
  <w:style w:type="character" w:customStyle="1" w:styleId="MTDisplayEquationChar">
    <w:name w:val="MTDisplayEquation Char"/>
    <w:basedOn w:val="a1"/>
    <w:link w:val="MTDisplayEquation"/>
    <w:qFormat/>
    <w:rPr>
      <w:rFonts w:ascii="Times New Roman" w:eastAsia="宋体" w:hAnsi="Times New Roman"/>
    </w:rPr>
  </w:style>
  <w:style w:type="paragraph" w:customStyle="1" w:styleId="MTDisplayEquation">
    <w:name w:val="MTDisplayEquation"/>
    <w:basedOn w:val="a"/>
    <w:next w:val="a"/>
    <w:link w:val="MTDisplayEquationChar"/>
    <w:qFormat/>
    <w:pPr>
      <w:tabs>
        <w:tab w:val="center" w:pos="4680"/>
        <w:tab w:val="right" w:pos="9360"/>
      </w:tabs>
    </w:pPr>
    <w:rPr>
      <w:rFonts w:eastAsia="宋体"/>
      <w:lang w:val="en-US" w:eastAsia="zh-CN"/>
    </w:rPr>
  </w:style>
  <w:style w:type="character" w:customStyle="1" w:styleId="apple-converted-space">
    <w:name w:val="apple-converted-space"/>
    <w:basedOn w:val="a1"/>
    <w:qFormat/>
  </w:style>
  <w:style w:type="character" w:customStyle="1" w:styleId="Char6">
    <w:name w:val="列出段落 Char"/>
    <w:link w:val="12"/>
    <w:uiPriority w:val="72"/>
    <w:qFormat/>
    <w:rPr>
      <w:rFonts w:ascii="宋体" w:eastAsia="宋体" w:hAnsi="宋体" w:cs="宋体"/>
      <w:sz w:val="24"/>
      <w:szCs w:val="24"/>
    </w:rPr>
  </w:style>
  <w:style w:type="paragraph" w:customStyle="1" w:styleId="12">
    <w:name w:val="列出段落1"/>
    <w:basedOn w:val="a"/>
    <w:link w:val="Char6"/>
    <w:uiPriority w:val="72"/>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a"/>
    <w:qFormat/>
    <w:pPr>
      <w:tabs>
        <w:tab w:val="left" w:pos="420"/>
      </w:tabs>
      <w:ind w:left="420" w:right="-99" w:hanging="420"/>
    </w:pPr>
    <w:rPr>
      <w:rFonts w:eastAsia="MS Mincho"/>
      <w:sz w:val="22"/>
    </w:rPr>
  </w:style>
  <w:style w:type="paragraph" w:customStyle="1" w:styleId="CRCoverPage">
    <w:name w:val="CR Cover Page"/>
    <w:qFormat/>
    <w:pPr>
      <w:spacing w:after="120" w:line="276" w:lineRule="auto"/>
    </w:pPr>
    <w:rPr>
      <w:rFonts w:ascii="Arial" w:eastAsia="MS Mincho" w:hAnsi="Arial"/>
      <w:lang w:val="en-GB" w:eastAsia="en-US"/>
    </w:rPr>
  </w:style>
  <w:style w:type="paragraph" w:customStyle="1" w:styleId="af9">
    <w:name w:val="附图正文"/>
    <w:basedOn w:val="a"/>
    <w:qFormat/>
    <w:pPr>
      <w:widowControl w:val="0"/>
      <w:overflowPunct/>
      <w:autoSpaceDE/>
      <w:autoSpaceDN/>
      <w:snapToGrid w:val="0"/>
      <w:spacing w:after="0"/>
    </w:pPr>
    <w:rPr>
      <w:rFonts w:eastAsia="宋体"/>
      <w:bCs/>
      <w:snapToGrid w:val="0"/>
      <w:sz w:val="28"/>
      <w:lang w:val="en-US" w:eastAsia="zh-CN"/>
    </w:rPr>
  </w:style>
  <w:style w:type="paragraph" w:customStyle="1" w:styleId="13">
    <w:name w:val="修订1"/>
    <w:uiPriority w:val="99"/>
    <w:semiHidden/>
    <w:qFormat/>
    <w:pPr>
      <w:spacing w:after="200" w:line="276" w:lineRule="auto"/>
    </w:pPr>
    <w:rPr>
      <w:rFonts w:eastAsia="Times New Roman"/>
      <w:lang w:val="en-GB" w:eastAsia="en-US"/>
    </w:rPr>
  </w:style>
  <w:style w:type="paragraph" w:customStyle="1" w:styleId="EQ">
    <w:name w:val="EQ"/>
    <w:basedOn w:val="a"/>
    <w:next w:val="a"/>
    <w:qFormat/>
    <w:pPr>
      <w:keepLines/>
      <w:tabs>
        <w:tab w:val="center" w:pos="4536"/>
        <w:tab w:val="right" w:pos="9072"/>
      </w:tabs>
    </w:pPr>
    <w:rPr>
      <w:lang w:val="en-US" w:eastAsia="en-GB"/>
    </w:rPr>
  </w:style>
  <w:style w:type="paragraph" w:customStyle="1" w:styleId="doc-text20">
    <w:name w:val="doc-text2"/>
    <w:basedOn w:val="a"/>
    <w:qFormat/>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ListParagraph1">
    <w:name w:val="List Paragraph1"/>
    <w:basedOn w:val="a"/>
    <w:uiPriority w:val="34"/>
    <w:qFormat/>
    <w:pPr>
      <w:ind w:left="720"/>
      <w:contextualSpacing/>
    </w:pPr>
  </w:style>
  <w:style w:type="paragraph" w:customStyle="1" w:styleId="CharChar13CharChar">
    <w:name w:val="Char Char13 (文字) (文字) Char Char"/>
    <w:basedOn w:val="a"/>
    <w:qFormat/>
    <w:pPr>
      <w:widowControl w:val="0"/>
      <w:overflowPunct/>
      <w:autoSpaceDE/>
      <w:autoSpaceDN/>
      <w:adjustRightInd/>
      <w:spacing w:after="0"/>
      <w:textAlignment w:val="auto"/>
    </w:pPr>
    <w:rPr>
      <w:rFonts w:eastAsia="宋体"/>
      <w:kern w:val="2"/>
      <w:sz w:val="21"/>
      <w:szCs w:val="24"/>
      <w:lang w:val="en-US" w:eastAsia="zh-CN"/>
    </w:rPr>
  </w:style>
  <w:style w:type="paragraph" w:customStyle="1" w:styleId="StyleNumberedLatinBoldBefore0cmHanging063cm">
    <w:name w:val="Style Numbered (Latin) Bold Before:  0 cm Hanging:  063 cm"/>
    <w:next w:val="af"/>
    <w:qFormat/>
    <w:pPr>
      <w:tabs>
        <w:tab w:val="left" w:pos="360"/>
      </w:tabs>
      <w:spacing w:after="200" w:line="276" w:lineRule="auto"/>
      <w:ind w:left="360" w:hanging="360"/>
    </w:pPr>
    <w:rPr>
      <w:rFonts w:eastAsia="MS Mincho"/>
      <w:lang w:val="en-GB" w:eastAsia="en-US"/>
    </w:rPr>
  </w:style>
  <w:style w:type="paragraph" w:customStyle="1" w:styleId="Observation">
    <w:name w:val="Observation"/>
    <w:basedOn w:val="a"/>
    <w:qFormat/>
    <w:pPr>
      <w:tabs>
        <w:tab w:val="left" w:pos="1701"/>
      </w:tabs>
      <w:spacing w:after="120"/>
      <w:ind w:left="360" w:hanging="360"/>
    </w:pPr>
    <w:rPr>
      <w:rFonts w:ascii="Arial" w:eastAsia="宋体" w:hAnsi="Arial"/>
      <w:b/>
      <w:bCs/>
      <w:lang w:eastAsia="zh-CN"/>
    </w:rPr>
  </w:style>
  <w:style w:type="paragraph" w:customStyle="1" w:styleId="3GPPHeader">
    <w:name w:val="3GPP_Header"/>
    <w:basedOn w:val="a"/>
    <w:qFormat/>
    <w:pPr>
      <w:tabs>
        <w:tab w:val="left" w:pos="1701"/>
        <w:tab w:val="right" w:pos="9639"/>
      </w:tabs>
      <w:spacing w:after="240"/>
    </w:pPr>
    <w:rPr>
      <w:rFonts w:ascii="Arial" w:hAnsi="Arial"/>
      <w:b/>
      <w:sz w:val="24"/>
      <w:lang w:eastAsia="zh-CN"/>
    </w:rPr>
  </w:style>
  <w:style w:type="paragraph" w:customStyle="1" w:styleId="TALLeft10">
    <w:name w:val="TAL + Left: 1"/>
    <w:basedOn w:val="TAL"/>
    <w:qFormat/>
    <w:pPr>
      <w:ind w:left="567"/>
    </w:pPr>
    <w:rPr>
      <w:lang w:eastAsia="en-US"/>
    </w:rPr>
  </w:style>
  <w:style w:type="paragraph" w:customStyle="1" w:styleId="TF">
    <w:name w:val="TF"/>
    <w:basedOn w:val="TH"/>
    <w:qFormat/>
    <w:pPr>
      <w:keepNext w:val="0"/>
      <w:spacing w:before="0" w:after="240"/>
    </w:pPr>
  </w:style>
  <w:style w:type="paragraph" w:customStyle="1" w:styleId="ZT">
    <w:name w:val="ZT"/>
    <w:qFormat/>
    <w:pPr>
      <w:framePr w:wrap="notBeside" w:hAnchor="margin" w:yAlign="center"/>
      <w:widowControl w:val="0"/>
      <w:spacing w:after="200" w:line="240" w:lineRule="atLeast"/>
      <w:jc w:val="right"/>
    </w:pPr>
    <w:rPr>
      <w:rFonts w:ascii="Arial" w:eastAsia="Batang" w:hAnsi="Arial"/>
      <w:b/>
      <w:sz w:val="34"/>
      <w:lang w:val="en-GB" w:eastAsia="en-US"/>
    </w:rPr>
  </w:style>
  <w:style w:type="paragraph" w:customStyle="1" w:styleId="ACTION">
    <w:name w:val="ACTION"/>
    <w:basedOn w:val="a"/>
    <w:qFormat/>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a"/>
    <w:uiPriority w:val="72"/>
    <w:qFormat/>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Char2">
    <w:name w:val="正文文本 Char"/>
    <w:basedOn w:val="a1"/>
    <w:link w:val="a9"/>
    <w:qFormat/>
    <w:rPr>
      <w:rFonts w:eastAsia="MS Mincho"/>
      <w:lang w:val="en-GB" w:eastAsia="en-US"/>
    </w:rPr>
  </w:style>
  <w:style w:type="paragraph" w:customStyle="1" w:styleId="21">
    <w:name w:val="列出段落2"/>
    <w:basedOn w:val="a"/>
    <w:uiPriority w:val="99"/>
    <w:qFormat/>
    <w:pPr>
      <w:ind w:firstLineChars="200" w:firstLine="420"/>
    </w:pPr>
  </w:style>
  <w:style w:type="paragraph" w:customStyle="1" w:styleId="210">
    <w:name w:val="列出段落21"/>
    <w:basedOn w:val="a"/>
    <w:uiPriority w:val="99"/>
    <w:semiHidden/>
    <w:qFormat/>
    <w:pPr>
      <w:ind w:firstLineChars="200" w:firstLine="420"/>
    </w:pPr>
  </w:style>
  <w:style w:type="character" w:customStyle="1" w:styleId="2Char">
    <w:name w:val="标题 2 Char"/>
    <w:basedOn w:val="a1"/>
    <w:link w:val="2"/>
    <w:qFormat/>
    <w:rPr>
      <w:rFonts w:eastAsia="Times New Roman" w:cs="Arial"/>
      <w:bCs/>
      <w:iCs/>
      <w:szCs w:val="28"/>
      <w:lang w:eastAsia="en-US"/>
    </w:rPr>
  </w:style>
  <w:style w:type="paragraph" w:customStyle="1" w:styleId="ListParagraph2">
    <w:name w:val="List Paragraph2"/>
    <w:basedOn w:val="a"/>
    <w:uiPriority w:val="99"/>
    <w:unhideWhenUsed/>
    <w:qFormat/>
    <w:pPr>
      <w:ind w:firstLineChars="200" w:firstLine="420"/>
    </w:pPr>
  </w:style>
  <w:style w:type="paragraph" w:styleId="afa">
    <w:name w:val="List Paragraph"/>
    <w:basedOn w:val="a"/>
    <w:uiPriority w:val="99"/>
    <w:unhideWhenUsed/>
    <w:qFormat/>
    <w:pPr>
      <w:ind w:left="720"/>
      <w:contextualSpacing/>
    </w:pPr>
  </w:style>
  <w:style w:type="paragraph" w:customStyle="1" w:styleId="tabletext0">
    <w:name w:val="tabletext0"/>
    <w:basedOn w:val="a"/>
    <w:uiPriority w:val="99"/>
    <w:qFormat/>
    <w:pPr>
      <w:spacing w:before="100" w:beforeAutospacing="1" w:after="100" w:afterAutospacing="1"/>
    </w:pPr>
    <w:rPr>
      <w:rFonts w:ascii="Gulim" w:eastAsia="Gulim" w:hAnsi="Gulim" w:cs="Calibri"/>
      <w:sz w:val="24"/>
      <w:lang w:val="sv-SE" w:eastAsia="sv-SE"/>
    </w:rPr>
  </w:style>
  <w:style w:type="paragraph" w:customStyle="1" w:styleId="Comments">
    <w:name w:val="Comments"/>
    <w:basedOn w:val="a"/>
    <w:qFormat/>
    <w:pPr>
      <w:spacing w:before="40"/>
    </w:pPr>
    <w:rPr>
      <w:rFonts w:ascii="Arial" w:eastAsia="MS Mincho" w:hAnsi="Arial"/>
      <w:i/>
      <w:sz w:val="18"/>
      <w:lang w:eastAsia="en-GB"/>
    </w:rPr>
  </w:style>
  <w:style w:type="character" w:customStyle="1" w:styleId="via1">
    <w:name w:val="via1"/>
    <w:basedOn w:val="a1"/>
    <w:qFormat/>
    <w:rPr>
      <w:color w:val="959595"/>
    </w:rPr>
  </w:style>
  <w:style w:type="character" w:customStyle="1" w:styleId="via">
    <w:name w:val="via"/>
    <w:basedOn w:val="a1"/>
    <w:qFormat/>
    <w:rPr>
      <w:color w:val="95959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image" Target="media/image6.emf"/><Relationship Id="rId21" Type="http://schemas.openxmlformats.org/officeDocument/2006/relationships/image" Target="media/image5.wmf"/><Relationship Id="rId34" Type="http://schemas.openxmlformats.org/officeDocument/2006/relationships/image" Target="media/image13.emf"/><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7.bin"/><Relationship Id="rId25" Type="http://schemas.openxmlformats.org/officeDocument/2006/relationships/oleObject" Target="embeddings/oleObject12.bin"/><Relationship Id="rId33" Type="http://schemas.openxmlformats.org/officeDocument/2006/relationships/oleObject" Target="embeddings/oleObject13.bin"/><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6.bin"/><Relationship Id="rId20" Type="http://schemas.openxmlformats.org/officeDocument/2006/relationships/image" Target="media/image4.emf"/><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24" Type="http://schemas.openxmlformats.org/officeDocument/2006/relationships/oleObject" Target="embeddings/oleObject11.bin"/><Relationship Id="rId32" Type="http://schemas.openxmlformats.org/officeDocument/2006/relationships/image" Target="media/image12.w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5.bin"/><Relationship Id="rId23" Type="http://schemas.openxmlformats.org/officeDocument/2006/relationships/oleObject" Target="embeddings/oleObject10.bin"/><Relationship Id="rId28" Type="http://schemas.openxmlformats.org/officeDocument/2006/relationships/image" Target="media/image8.emf"/><Relationship Id="rId36"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3.emf"/><Relationship Id="rId31" Type="http://schemas.openxmlformats.org/officeDocument/2006/relationships/image" Target="media/image11.e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4.bin"/><Relationship Id="rId22" Type="http://schemas.openxmlformats.org/officeDocument/2006/relationships/oleObject" Target="embeddings/oleObject9.bin"/><Relationship Id="rId27" Type="http://schemas.openxmlformats.org/officeDocument/2006/relationships/image" Target="media/image7.emf"/><Relationship Id="rId30" Type="http://schemas.openxmlformats.org/officeDocument/2006/relationships/image" Target="media/image10.emf"/><Relationship Id="rId35" Type="http://schemas.openxmlformats.org/officeDocument/2006/relationships/image" Target="media/image14.emf"/><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5370E7-08E0-41DA-A448-210919D9D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12</Pages>
  <Words>4741</Words>
  <Characters>27026</Characters>
  <Application>Microsoft Office Word</Application>
  <DocSecurity>0</DocSecurity>
  <Lines>225</Lines>
  <Paragraphs>63</Paragraphs>
  <ScaleCrop>false</ScaleCrop>
  <Company>ZTE</Company>
  <LinksUpToDate>false</LinksUpToDate>
  <CharactersWithSpaces>31704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13</cp:revision>
  <cp:lastPrinted>2011-10-28T07:16:00Z</cp:lastPrinted>
  <dcterms:created xsi:type="dcterms:W3CDTF">2019-04-28T13:58:00Z</dcterms:created>
  <dcterms:modified xsi:type="dcterms:W3CDTF">2019-05-03T07:48:00Z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